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5F9" w:rsidRPr="00F55EE2" w:rsidRDefault="002B25F9" w:rsidP="006F2311">
      <w:pPr>
        <w:pBdr>
          <w:bottom w:val="single" w:sz="6" w:space="0" w:color="auto"/>
        </w:pBdr>
        <w:spacing w:line="329" w:lineRule="auto"/>
        <w:outlineLvl w:val="0"/>
        <w:rPr>
          <w:rFonts w:ascii="Slimbach LT" w:hAnsi="Slimbach LT"/>
          <w:b/>
          <w:sz w:val="28"/>
          <w:lang w:val="de-AT"/>
        </w:rPr>
      </w:pPr>
      <w:proofErr w:type="spellStart"/>
      <w:r>
        <w:rPr>
          <w:rFonts w:ascii="Slimbach LT" w:hAnsi="Slimbach LT"/>
          <w:b/>
          <w:sz w:val="28"/>
          <w:lang w:val="de-AT"/>
        </w:rPr>
        <w:t>PREFArenzen</w:t>
      </w:r>
      <w:proofErr w:type="spellEnd"/>
      <w:r>
        <w:rPr>
          <w:rFonts w:ascii="Slimbach LT" w:hAnsi="Slimbach LT"/>
          <w:b/>
          <w:sz w:val="28"/>
          <w:lang w:val="de-AT"/>
        </w:rPr>
        <w:t>/</w:t>
      </w:r>
      <w:r w:rsidRPr="002E6678">
        <w:rPr>
          <w:rFonts w:ascii="Slimbach LT" w:hAnsi="Slimbach LT"/>
          <w:sz w:val="28"/>
          <w:lang w:val="de-AT"/>
        </w:rPr>
        <w:t>Projektbericht</w:t>
      </w:r>
      <w:r>
        <w:rPr>
          <w:rFonts w:ascii="Slimbach LT" w:hAnsi="Slimbach LT"/>
          <w:b/>
          <w:sz w:val="28"/>
          <w:lang w:val="de-AT"/>
        </w:rPr>
        <w:t>, Februar 2015</w:t>
      </w:r>
    </w:p>
    <w:p w:rsidR="002B25F9" w:rsidRDefault="002B25F9" w:rsidP="00EE5314">
      <w:pPr>
        <w:spacing w:after="0" w:line="312" w:lineRule="auto"/>
        <w:jc w:val="both"/>
        <w:rPr>
          <w:rFonts w:ascii="Slimbach LT" w:hAnsi="Slimbach LT"/>
          <w:b/>
          <w:sz w:val="36"/>
          <w:lang w:val="de-AT"/>
        </w:rPr>
      </w:pPr>
      <w:r>
        <w:rPr>
          <w:rFonts w:ascii="Slimbach LT" w:hAnsi="Slimbach LT"/>
          <w:b/>
          <w:sz w:val="36"/>
          <w:lang w:val="de-AT"/>
        </w:rPr>
        <w:t>Paradoxe Symbiose</w:t>
      </w:r>
    </w:p>
    <w:p w:rsidR="002B25F9" w:rsidRDefault="002B25F9" w:rsidP="00EE5314">
      <w:pPr>
        <w:spacing w:after="0" w:line="312" w:lineRule="auto"/>
        <w:jc w:val="both"/>
        <w:rPr>
          <w:rFonts w:ascii="Slimbach LT" w:hAnsi="Slimbach LT"/>
          <w:b/>
          <w:sz w:val="24"/>
          <w:lang w:val="de-AT"/>
        </w:rPr>
      </w:pPr>
      <w:r>
        <w:rPr>
          <w:rFonts w:ascii="Slimbach LT" w:hAnsi="Slimbach LT"/>
          <w:b/>
          <w:sz w:val="24"/>
          <w:lang w:val="de-AT"/>
        </w:rPr>
        <w:t xml:space="preserve"> </w:t>
      </w:r>
    </w:p>
    <w:p w:rsidR="002B25F9" w:rsidRDefault="002B25F9" w:rsidP="003F0666">
      <w:pPr>
        <w:spacing w:after="0" w:line="312" w:lineRule="auto"/>
        <w:jc w:val="both"/>
        <w:rPr>
          <w:rFonts w:ascii="Slimbach LT" w:hAnsi="Slimbach LT"/>
          <w:b/>
          <w:sz w:val="24"/>
          <w:lang w:val="de-AT"/>
        </w:rPr>
      </w:pPr>
      <w:r>
        <w:rPr>
          <w:rFonts w:ascii="Slimbach LT" w:hAnsi="Slimbach LT"/>
          <w:b/>
          <w:sz w:val="24"/>
          <w:lang w:val="de-AT"/>
        </w:rPr>
        <w:t xml:space="preserve">„Unsere Architektur hat nicht den Selbstzweck, schön zu sein, will aber im Kontext mit dem natürlichen und gebauten Umfeld stehen“, sagt Michael </w:t>
      </w:r>
      <w:proofErr w:type="spellStart"/>
      <w:r>
        <w:rPr>
          <w:rFonts w:ascii="Slimbach LT" w:hAnsi="Slimbach LT"/>
          <w:b/>
          <w:sz w:val="24"/>
          <w:lang w:val="de-AT"/>
        </w:rPr>
        <w:t>Darbellay</w:t>
      </w:r>
      <w:proofErr w:type="spellEnd"/>
      <w:r>
        <w:rPr>
          <w:rFonts w:ascii="Slimbach LT" w:hAnsi="Slimbach LT"/>
          <w:b/>
          <w:sz w:val="24"/>
          <w:lang w:val="de-AT"/>
        </w:rPr>
        <w:t xml:space="preserve">. Wie der Schweizer Stararchitekt dieses theoretische Postulat auch praktisch umsetzt, hat er in </w:t>
      </w:r>
      <w:proofErr w:type="spellStart"/>
      <w:r>
        <w:rPr>
          <w:rFonts w:ascii="Slimbach LT" w:hAnsi="Slimbach LT"/>
          <w:b/>
          <w:sz w:val="24"/>
          <w:lang w:val="de-AT"/>
        </w:rPr>
        <w:t>Orsière</w:t>
      </w:r>
      <w:r w:rsidR="007F37BA">
        <w:rPr>
          <w:rFonts w:ascii="Slimbach LT" w:hAnsi="Slimbach LT"/>
          <w:b/>
          <w:sz w:val="24"/>
          <w:lang w:val="de-AT"/>
        </w:rPr>
        <w:t>s</w:t>
      </w:r>
      <w:proofErr w:type="spellEnd"/>
      <w:r>
        <w:rPr>
          <w:rFonts w:ascii="Slimbach LT" w:hAnsi="Slimbach LT"/>
          <w:b/>
          <w:sz w:val="24"/>
          <w:lang w:val="de-AT"/>
        </w:rPr>
        <w:t xml:space="preserve"> mitten in den Schweizer Alpen deponiert. Die Villa Game </w:t>
      </w:r>
      <w:proofErr w:type="spellStart"/>
      <w:r>
        <w:rPr>
          <w:rFonts w:ascii="Slimbach LT" w:hAnsi="Slimbach LT"/>
          <w:b/>
          <w:sz w:val="24"/>
          <w:lang w:val="de-AT"/>
        </w:rPr>
        <w:t>Architecture</w:t>
      </w:r>
      <w:proofErr w:type="spellEnd"/>
      <w:r>
        <w:rPr>
          <w:rFonts w:ascii="Slimbach LT" w:hAnsi="Slimbach LT"/>
          <w:b/>
          <w:sz w:val="24"/>
          <w:lang w:val="de-AT"/>
        </w:rPr>
        <w:t xml:space="preserve"> löst die rigorosen Bauordnungsvorgaben des malerischen Alpenortes paradox aber symbiotisch auf.</w:t>
      </w:r>
    </w:p>
    <w:p w:rsidR="002B25F9" w:rsidRDefault="002B25F9" w:rsidP="003F0666">
      <w:pPr>
        <w:spacing w:after="0" w:line="312" w:lineRule="auto"/>
        <w:jc w:val="both"/>
        <w:rPr>
          <w:rFonts w:ascii="Slimbach LT" w:hAnsi="Slimbach LT"/>
          <w:b/>
          <w:sz w:val="24"/>
          <w:lang w:val="de-AT"/>
        </w:rPr>
      </w:pPr>
    </w:p>
    <w:p w:rsidR="002B25F9" w:rsidRDefault="002B25F9" w:rsidP="000E3B6D">
      <w:pPr>
        <w:spacing w:after="0" w:line="312" w:lineRule="auto"/>
        <w:jc w:val="both"/>
        <w:rPr>
          <w:rFonts w:ascii="Slimbach LT" w:hAnsi="Slimbach LT"/>
          <w:sz w:val="24"/>
          <w:lang w:val="de-AT"/>
        </w:rPr>
      </w:pPr>
      <w:r w:rsidRPr="006A163E">
        <w:rPr>
          <w:rFonts w:ascii="Slimbach LT" w:hAnsi="Slimbach LT"/>
          <w:sz w:val="24"/>
          <w:lang w:val="de-AT"/>
        </w:rPr>
        <w:t xml:space="preserve">Marktl, </w:t>
      </w:r>
      <w:r>
        <w:rPr>
          <w:rFonts w:ascii="Slimbach LT" w:hAnsi="Slimbach LT"/>
          <w:sz w:val="24"/>
          <w:lang w:val="de-AT"/>
        </w:rPr>
        <w:t xml:space="preserve">xx.xx.2015. Die Form reagiert auf ihr nahes Umfeld, gleichzeitig gilt aber auch der Grundsatz „form </w:t>
      </w:r>
      <w:proofErr w:type="spellStart"/>
      <w:r>
        <w:rPr>
          <w:rFonts w:ascii="Slimbach LT" w:hAnsi="Slimbach LT"/>
          <w:sz w:val="24"/>
          <w:lang w:val="de-AT"/>
        </w:rPr>
        <w:t>follows</w:t>
      </w:r>
      <w:proofErr w:type="spellEnd"/>
      <w:r>
        <w:rPr>
          <w:rFonts w:ascii="Slimbach LT" w:hAnsi="Slimbach LT"/>
          <w:sz w:val="24"/>
          <w:lang w:val="de-AT"/>
        </w:rPr>
        <w:t xml:space="preserve"> </w:t>
      </w:r>
      <w:proofErr w:type="spellStart"/>
      <w:r>
        <w:rPr>
          <w:rFonts w:ascii="Slimbach LT" w:hAnsi="Slimbach LT"/>
          <w:sz w:val="24"/>
          <w:lang w:val="de-AT"/>
        </w:rPr>
        <w:t>function</w:t>
      </w:r>
      <w:proofErr w:type="spellEnd"/>
      <w:r>
        <w:rPr>
          <w:rFonts w:ascii="Slimbach LT" w:hAnsi="Slimbach LT"/>
          <w:sz w:val="24"/>
          <w:lang w:val="de-AT"/>
        </w:rPr>
        <w:t xml:space="preserve">“ – eine paradoxe Symbiose, für deren Auflösung Phantasie, ein glasklares Architekturkonzept und die PREFA Produktpalette maßgeblich waren. </w:t>
      </w:r>
    </w:p>
    <w:p w:rsidR="002B25F9" w:rsidRDefault="002B25F9" w:rsidP="000E3B6D">
      <w:pPr>
        <w:spacing w:after="0" w:line="312" w:lineRule="auto"/>
        <w:jc w:val="both"/>
        <w:rPr>
          <w:rFonts w:ascii="Slimbach LT" w:hAnsi="Slimbach LT"/>
          <w:sz w:val="24"/>
          <w:lang w:val="de-AT"/>
        </w:rPr>
      </w:pPr>
    </w:p>
    <w:p w:rsidR="002B25F9" w:rsidRPr="00965671" w:rsidRDefault="002B25F9" w:rsidP="000E3B6D">
      <w:pPr>
        <w:spacing w:after="0" w:line="312" w:lineRule="auto"/>
        <w:jc w:val="both"/>
        <w:rPr>
          <w:rFonts w:ascii="Slimbach LT" w:hAnsi="Slimbach LT"/>
          <w:b/>
          <w:sz w:val="24"/>
          <w:lang w:val="de-AT"/>
        </w:rPr>
      </w:pPr>
      <w:r w:rsidRPr="00965671">
        <w:rPr>
          <w:rFonts w:ascii="Slimbach LT" w:hAnsi="Slimbach LT"/>
          <w:b/>
          <w:sz w:val="24"/>
          <w:lang w:val="de-AT"/>
        </w:rPr>
        <w:t xml:space="preserve">Der Apfel des Paris </w:t>
      </w:r>
    </w:p>
    <w:p w:rsidR="002B25F9" w:rsidRDefault="002B25F9" w:rsidP="000E3B6D">
      <w:pPr>
        <w:spacing w:after="0" w:line="312" w:lineRule="auto"/>
        <w:jc w:val="both"/>
        <w:rPr>
          <w:rFonts w:ascii="Slimbach LT" w:hAnsi="Slimbach LT"/>
          <w:sz w:val="24"/>
          <w:lang w:val="de-AT"/>
        </w:rPr>
      </w:pPr>
      <w:r>
        <w:rPr>
          <w:rFonts w:ascii="Slimbach LT" w:hAnsi="Slimbach LT"/>
          <w:sz w:val="24"/>
          <w:lang w:val="de-AT"/>
        </w:rPr>
        <w:t xml:space="preserve">Der kantige Einfamilienhaus-Neubau liegt an der Grenze zwischen gebautem Umfeld mit viel historischer Kernsubstanz und der natürlichen, alpinen Umwelt </w:t>
      </w:r>
      <w:proofErr w:type="gramStart"/>
      <w:r>
        <w:rPr>
          <w:rFonts w:ascii="Slimbach LT" w:hAnsi="Slimbach LT"/>
          <w:sz w:val="24"/>
          <w:lang w:val="de-AT"/>
        </w:rPr>
        <w:t>nahe</w:t>
      </w:r>
      <w:proofErr w:type="gramEnd"/>
      <w:r>
        <w:rPr>
          <w:rFonts w:ascii="Slimbach LT" w:hAnsi="Slimbach LT"/>
          <w:sz w:val="24"/>
          <w:lang w:val="de-AT"/>
        </w:rPr>
        <w:t xml:space="preserve"> der Tour du </w:t>
      </w:r>
      <w:proofErr w:type="spellStart"/>
      <w:r>
        <w:rPr>
          <w:rFonts w:ascii="Slimbach LT" w:hAnsi="Slimbach LT"/>
          <w:sz w:val="24"/>
          <w:lang w:val="de-AT"/>
        </w:rPr>
        <w:t>Mont</w:t>
      </w:r>
      <w:proofErr w:type="spellEnd"/>
      <w:r>
        <w:rPr>
          <w:rFonts w:ascii="Slimbach LT" w:hAnsi="Slimbach LT"/>
          <w:sz w:val="24"/>
          <w:lang w:val="de-AT"/>
        </w:rPr>
        <w:t xml:space="preserve">-Blanc im Bezirk </w:t>
      </w:r>
      <w:proofErr w:type="spellStart"/>
      <w:r>
        <w:rPr>
          <w:rFonts w:ascii="Slimbach LT" w:hAnsi="Slimbach LT"/>
          <w:sz w:val="24"/>
          <w:lang w:val="de-AT"/>
        </w:rPr>
        <w:t>Entremont</w:t>
      </w:r>
      <w:proofErr w:type="spellEnd"/>
      <w:r>
        <w:rPr>
          <w:rFonts w:ascii="Slimbach LT" w:hAnsi="Slimbach LT"/>
          <w:sz w:val="24"/>
          <w:lang w:val="de-AT"/>
        </w:rPr>
        <w:t xml:space="preserve">. Keine einfache Entwurfsentscheidung für das Architekten-Team von </w:t>
      </w:r>
      <w:proofErr w:type="spellStart"/>
      <w:r>
        <w:rPr>
          <w:rFonts w:ascii="Slimbach LT" w:hAnsi="Slimbach LT"/>
          <w:sz w:val="24"/>
          <w:lang w:val="de-AT"/>
        </w:rPr>
        <w:t>Darbellay</w:t>
      </w:r>
      <w:proofErr w:type="spellEnd"/>
      <w:r>
        <w:rPr>
          <w:rFonts w:ascii="Slimbach LT" w:hAnsi="Slimbach LT"/>
          <w:sz w:val="24"/>
          <w:lang w:val="de-AT"/>
        </w:rPr>
        <w:t xml:space="preserve"> </w:t>
      </w:r>
      <w:proofErr w:type="spellStart"/>
      <w:r>
        <w:rPr>
          <w:rFonts w:ascii="Slimbach LT" w:hAnsi="Slimbach LT"/>
          <w:sz w:val="24"/>
          <w:lang w:val="de-AT"/>
        </w:rPr>
        <w:t>Meilland</w:t>
      </w:r>
      <w:proofErr w:type="spellEnd"/>
      <w:r>
        <w:rPr>
          <w:rFonts w:ascii="Slimbach LT" w:hAnsi="Slimbach LT"/>
          <w:sz w:val="24"/>
          <w:lang w:val="de-AT"/>
        </w:rPr>
        <w:t xml:space="preserve"> Schers. Das Ergebnis eines Vor-Ort-Termins und einer langen Lagebesprechung fiel aber eindeutig aus: Die auf der Parzelle vorherrschende Situation setzte für einen Neubau eine stärkere Verbindung mit der Natur voraus als mit der örtlichen Bautradition. „Wir haben die Form in ihrer Beziehung zum Hang und zu den Apfelbäumen – von denen ich hoffe, dass sie auch den Hof besiedeln werden – entwickelt“, vergaben die Architekten den Apfel des Paris an Aphrodite Natur.</w:t>
      </w:r>
    </w:p>
    <w:p w:rsidR="002B25F9" w:rsidRDefault="002B25F9" w:rsidP="003F0666">
      <w:pPr>
        <w:spacing w:after="0" w:line="312" w:lineRule="auto"/>
        <w:jc w:val="both"/>
        <w:rPr>
          <w:rFonts w:ascii="Slimbach LT" w:hAnsi="Slimbach LT"/>
          <w:sz w:val="24"/>
          <w:lang w:val="de-AT"/>
        </w:rPr>
      </w:pPr>
    </w:p>
    <w:p w:rsidR="002B25F9" w:rsidRPr="00965671" w:rsidRDefault="002B25F9" w:rsidP="007565B4">
      <w:pPr>
        <w:spacing w:after="0" w:line="312" w:lineRule="auto"/>
        <w:jc w:val="both"/>
        <w:rPr>
          <w:rFonts w:ascii="Slimbach LT" w:hAnsi="Slimbach LT"/>
          <w:b/>
          <w:sz w:val="24"/>
          <w:lang w:val="de-AT"/>
        </w:rPr>
      </w:pPr>
      <w:r>
        <w:rPr>
          <w:rFonts w:ascii="Slimbach LT" w:hAnsi="Slimbach LT"/>
          <w:b/>
          <w:sz w:val="24"/>
          <w:lang w:val="de-AT"/>
        </w:rPr>
        <w:t xml:space="preserve">PREFA macht's möglich: </w:t>
      </w:r>
      <w:proofErr w:type="spellStart"/>
      <w:r w:rsidRPr="00965671">
        <w:rPr>
          <w:rFonts w:ascii="Slimbach LT" w:hAnsi="Slimbach LT"/>
          <w:b/>
          <w:sz w:val="24"/>
          <w:lang w:val="de-AT"/>
        </w:rPr>
        <w:t>Twin</w:t>
      </w:r>
      <w:proofErr w:type="spellEnd"/>
      <w:r w:rsidRPr="00965671">
        <w:rPr>
          <w:rFonts w:ascii="Slimbach LT" w:hAnsi="Slimbach LT"/>
          <w:b/>
          <w:sz w:val="24"/>
          <w:lang w:val="de-AT"/>
        </w:rPr>
        <w:t xml:space="preserve"> Peaks im </w:t>
      </w:r>
      <w:proofErr w:type="spellStart"/>
      <w:r w:rsidRPr="00965671">
        <w:rPr>
          <w:rFonts w:ascii="Slimbach LT" w:hAnsi="Slimbach LT"/>
          <w:b/>
          <w:sz w:val="24"/>
          <w:lang w:val="de-AT"/>
        </w:rPr>
        <w:t>Mont</w:t>
      </w:r>
      <w:proofErr w:type="spellEnd"/>
      <w:r w:rsidRPr="00965671">
        <w:rPr>
          <w:rFonts w:ascii="Slimbach LT" w:hAnsi="Slimbach LT"/>
          <w:b/>
          <w:sz w:val="24"/>
          <w:lang w:val="de-AT"/>
        </w:rPr>
        <w:t xml:space="preserve"> </w:t>
      </w:r>
      <w:r>
        <w:rPr>
          <w:rFonts w:ascii="Slimbach LT" w:hAnsi="Slimbach LT"/>
          <w:b/>
          <w:sz w:val="24"/>
          <w:lang w:val="de-AT"/>
        </w:rPr>
        <w:t>–</w:t>
      </w:r>
      <w:r w:rsidRPr="00965671">
        <w:rPr>
          <w:rFonts w:ascii="Slimbach LT" w:hAnsi="Slimbach LT"/>
          <w:b/>
          <w:sz w:val="24"/>
          <w:lang w:val="de-AT"/>
        </w:rPr>
        <w:t>Blanc</w:t>
      </w:r>
      <w:r>
        <w:rPr>
          <w:rFonts w:ascii="Slimbach LT" w:hAnsi="Slimbach LT"/>
          <w:b/>
          <w:sz w:val="24"/>
          <w:lang w:val="de-AT"/>
        </w:rPr>
        <w:t>-</w:t>
      </w:r>
      <w:r w:rsidRPr="00965671">
        <w:rPr>
          <w:rFonts w:ascii="Slimbach LT" w:hAnsi="Slimbach LT"/>
          <w:b/>
          <w:sz w:val="24"/>
          <w:lang w:val="de-AT"/>
        </w:rPr>
        <w:t>Massiv</w:t>
      </w:r>
    </w:p>
    <w:p w:rsidR="002B25F9" w:rsidRDefault="002B25F9" w:rsidP="007565B4">
      <w:pPr>
        <w:spacing w:after="0" w:line="312" w:lineRule="auto"/>
        <w:jc w:val="both"/>
        <w:rPr>
          <w:rFonts w:ascii="Slimbach LT" w:hAnsi="Slimbach LT"/>
          <w:sz w:val="24"/>
          <w:lang w:val="de-AT"/>
        </w:rPr>
      </w:pPr>
      <w:r>
        <w:rPr>
          <w:rFonts w:ascii="Slimbach LT" w:hAnsi="Slimbach LT"/>
          <w:sz w:val="24"/>
          <w:lang w:val="de-AT"/>
        </w:rPr>
        <w:t xml:space="preserve">Wie schafft man es, den </w:t>
      </w:r>
      <w:proofErr w:type="gramStart"/>
      <w:r>
        <w:rPr>
          <w:rFonts w:ascii="Slimbach LT" w:hAnsi="Slimbach LT"/>
          <w:sz w:val="24"/>
          <w:lang w:val="de-AT"/>
        </w:rPr>
        <w:t>freien</w:t>
      </w:r>
      <w:proofErr w:type="gramEnd"/>
      <w:r>
        <w:rPr>
          <w:rFonts w:ascii="Slimbach LT" w:hAnsi="Slimbach LT"/>
          <w:sz w:val="24"/>
          <w:lang w:val="de-AT"/>
        </w:rPr>
        <w:t xml:space="preserve"> Blick nach außen bei Wahrung der familiären Intimität nach innen baulich festzumachen? Und wie kann der Bauherren-Wunsch nach Zurückgezogenheit aber die Lebens- und Bauphilosophie der Bewohner </w:t>
      </w:r>
      <w:r w:rsidRPr="0093628E">
        <w:rPr>
          <w:rFonts w:ascii="Slimbach LT" w:hAnsi="Slimbach LT"/>
          <w:sz w:val="24"/>
          <w:lang w:val="de-AT"/>
        </w:rPr>
        <w:t xml:space="preserve">auf der </w:t>
      </w:r>
      <w:r w:rsidRPr="0093628E">
        <w:rPr>
          <w:rFonts w:ascii="Slimbach LT" w:hAnsi="Slimbach LT"/>
          <w:sz w:val="24"/>
          <w:lang w:val="de-AT"/>
        </w:rPr>
        <w:lastRenderedPageBreak/>
        <w:t>„Stra</w:t>
      </w:r>
      <w:r>
        <w:rPr>
          <w:rFonts w:ascii="Slimbach LT" w:hAnsi="Slimbach LT"/>
          <w:sz w:val="24"/>
          <w:lang w:val="de-AT"/>
        </w:rPr>
        <w:t>ß</w:t>
      </w:r>
      <w:r w:rsidRPr="0093628E">
        <w:rPr>
          <w:rFonts w:ascii="Slimbach LT" w:hAnsi="Slimbach LT"/>
          <w:sz w:val="24"/>
          <w:lang w:val="de-AT"/>
        </w:rPr>
        <w:t xml:space="preserve">enseite“ </w:t>
      </w:r>
      <w:r>
        <w:rPr>
          <w:rFonts w:ascii="Slimbach LT" w:hAnsi="Slimbach LT"/>
          <w:sz w:val="24"/>
          <w:lang w:val="de-AT"/>
        </w:rPr>
        <w:t xml:space="preserve">ausdrücken? Weil </w:t>
      </w:r>
      <w:proofErr w:type="spellStart"/>
      <w:r>
        <w:rPr>
          <w:rFonts w:ascii="Slimbach LT" w:hAnsi="Slimbach LT"/>
          <w:sz w:val="24"/>
          <w:lang w:val="de-AT"/>
        </w:rPr>
        <w:t>Baugründstücke</w:t>
      </w:r>
      <w:proofErr w:type="spellEnd"/>
      <w:r>
        <w:rPr>
          <w:rFonts w:ascii="Slimbach LT" w:hAnsi="Slimbach LT"/>
          <w:sz w:val="24"/>
          <w:lang w:val="de-AT"/>
        </w:rPr>
        <w:t xml:space="preserve"> immer kleiner werden und Bauordnungen immer rigoroser einschränken, eine </w:t>
      </w:r>
      <w:proofErr w:type="spellStart"/>
      <w:r>
        <w:rPr>
          <w:rFonts w:ascii="Slimbach LT" w:hAnsi="Slimbach LT"/>
          <w:sz w:val="24"/>
          <w:lang w:val="de-AT"/>
        </w:rPr>
        <w:t>Twin</w:t>
      </w:r>
      <w:proofErr w:type="spellEnd"/>
      <w:r>
        <w:rPr>
          <w:rFonts w:ascii="Slimbach LT" w:hAnsi="Slimbach LT"/>
          <w:sz w:val="24"/>
          <w:lang w:val="de-AT"/>
        </w:rPr>
        <w:t xml:space="preserve"> Peaks-Herausforderung.</w:t>
      </w:r>
    </w:p>
    <w:p w:rsidR="002B25F9" w:rsidRDefault="002B25F9" w:rsidP="007565B4">
      <w:pPr>
        <w:spacing w:after="0" w:line="312" w:lineRule="auto"/>
        <w:jc w:val="both"/>
        <w:rPr>
          <w:rFonts w:ascii="Slimbach LT" w:hAnsi="Slimbach LT"/>
          <w:sz w:val="24"/>
          <w:lang w:val="de-AT"/>
        </w:rPr>
      </w:pPr>
    </w:p>
    <w:p w:rsidR="002B25F9" w:rsidRDefault="002B25F9" w:rsidP="007565B4">
      <w:pPr>
        <w:spacing w:after="0" w:line="312" w:lineRule="auto"/>
        <w:jc w:val="both"/>
        <w:rPr>
          <w:rFonts w:ascii="Slimbach LT" w:hAnsi="Slimbach LT"/>
          <w:sz w:val="24"/>
          <w:lang w:val="de-AT"/>
        </w:rPr>
      </w:pPr>
      <w:r>
        <w:rPr>
          <w:rFonts w:ascii="Slimbach LT" w:hAnsi="Slimbach LT"/>
          <w:sz w:val="24"/>
          <w:lang w:val="de-AT"/>
        </w:rPr>
        <w:t xml:space="preserve">„Der erste Gedanke bestand darin, ein dunkles und einheitliches Objekt zu kreieren“, beschreibt </w:t>
      </w:r>
      <w:proofErr w:type="spellStart"/>
      <w:r>
        <w:rPr>
          <w:rFonts w:ascii="Slimbach LT" w:hAnsi="Slimbach LT"/>
          <w:sz w:val="24"/>
          <w:lang w:val="de-AT"/>
        </w:rPr>
        <w:t>Darbellay</w:t>
      </w:r>
      <w:proofErr w:type="spellEnd"/>
      <w:r>
        <w:rPr>
          <w:rFonts w:ascii="Slimbach LT" w:hAnsi="Slimbach LT"/>
          <w:sz w:val="24"/>
          <w:lang w:val="de-AT"/>
        </w:rPr>
        <w:t xml:space="preserve"> die Grundidee des Komplexes und des Materialeinsatzes. „Außerdem brauchten wir Ideen, die den kommunalen Verordnungen 'ästhetischer' Dachüberhänge Folge leisten konnten, aber wirtschaftlich sind. PREFA erfüllte diese Anforderungen auf der Suche nach einer Architektur ohne Schwulst in Harmonie mit ihrem Kontext am besten“.</w:t>
      </w:r>
    </w:p>
    <w:p w:rsidR="002B25F9" w:rsidRDefault="002B25F9" w:rsidP="007565B4">
      <w:pPr>
        <w:spacing w:after="0" w:line="312" w:lineRule="auto"/>
        <w:jc w:val="both"/>
        <w:rPr>
          <w:rFonts w:ascii="Slimbach LT" w:hAnsi="Slimbach LT"/>
          <w:sz w:val="24"/>
          <w:lang w:val="de-AT"/>
        </w:rPr>
      </w:pPr>
    </w:p>
    <w:p w:rsidR="002B25F9" w:rsidRPr="006F1131" w:rsidRDefault="002B25F9" w:rsidP="007565B4">
      <w:pPr>
        <w:spacing w:after="0" w:line="312" w:lineRule="auto"/>
        <w:jc w:val="both"/>
        <w:rPr>
          <w:rFonts w:ascii="Slimbach LT" w:hAnsi="Slimbach LT"/>
          <w:b/>
          <w:sz w:val="24"/>
          <w:lang w:val="de-AT"/>
        </w:rPr>
      </w:pPr>
      <w:r w:rsidRPr="006F1131">
        <w:rPr>
          <w:rFonts w:ascii="Slimbach LT" w:hAnsi="Slimbach LT"/>
          <w:b/>
          <w:sz w:val="24"/>
          <w:lang w:val="de-AT"/>
        </w:rPr>
        <w:t xml:space="preserve">Freier Blick auf die Umwelt, aber mit der Seele ungestört </w:t>
      </w:r>
      <w:proofErr w:type="gramStart"/>
      <w:r w:rsidRPr="006F1131">
        <w:rPr>
          <w:rFonts w:ascii="Slimbach LT" w:hAnsi="Slimbach LT"/>
          <w:b/>
          <w:sz w:val="24"/>
          <w:lang w:val="de-AT"/>
        </w:rPr>
        <w:t>baumeln</w:t>
      </w:r>
      <w:proofErr w:type="gramEnd"/>
    </w:p>
    <w:p w:rsidR="002B25F9" w:rsidRDefault="002B25F9" w:rsidP="007565B4">
      <w:pPr>
        <w:spacing w:after="0" w:line="312" w:lineRule="auto"/>
        <w:jc w:val="both"/>
        <w:rPr>
          <w:rFonts w:ascii="Slimbach LT" w:hAnsi="Slimbach LT"/>
          <w:sz w:val="24"/>
          <w:lang w:val="de-AT"/>
        </w:rPr>
      </w:pPr>
      <w:r>
        <w:rPr>
          <w:rFonts w:ascii="Slimbach LT" w:hAnsi="Slimbach LT"/>
          <w:sz w:val="24"/>
          <w:lang w:val="de-AT"/>
        </w:rPr>
        <w:t>Das natürliche Gefälle des Geländes und die Halbebenen geben den hofseitig orientierten Zimmern Intimität und paradoxerweise gleichzeitig fantastische Landschaftsperspektiven. Und die Hanglage erlaubt aus allen wichtigen Zimmern einen freien Zugang in die Gartennatur. So kann man naturverbunden völlig ungestört mit der Seele baumeln.</w:t>
      </w:r>
    </w:p>
    <w:p w:rsidR="002B25F9" w:rsidRDefault="002B25F9" w:rsidP="007565B4">
      <w:pPr>
        <w:spacing w:after="0" w:line="312" w:lineRule="auto"/>
        <w:jc w:val="both"/>
        <w:rPr>
          <w:rFonts w:ascii="Slimbach LT" w:hAnsi="Slimbach LT"/>
          <w:sz w:val="24"/>
          <w:lang w:val="de-AT"/>
        </w:rPr>
      </w:pPr>
    </w:p>
    <w:p w:rsidR="002B25F9" w:rsidRPr="00C638E8" w:rsidRDefault="002B25F9" w:rsidP="007565B4">
      <w:pPr>
        <w:spacing w:after="0" w:line="312" w:lineRule="auto"/>
        <w:jc w:val="both"/>
        <w:rPr>
          <w:rFonts w:ascii="Slimbach LT" w:hAnsi="Slimbach LT"/>
          <w:b/>
          <w:sz w:val="24"/>
          <w:lang w:val="de-AT"/>
        </w:rPr>
      </w:pPr>
      <w:r w:rsidRPr="00C638E8">
        <w:rPr>
          <w:rFonts w:ascii="Slimbach LT" w:hAnsi="Slimbach LT"/>
          <w:b/>
          <w:sz w:val="24"/>
          <w:lang w:val="de-AT"/>
        </w:rPr>
        <w:t>E</w:t>
      </w:r>
      <w:r>
        <w:rPr>
          <w:rFonts w:ascii="Slimbach LT" w:hAnsi="Slimbach LT"/>
          <w:b/>
          <w:sz w:val="24"/>
          <w:lang w:val="de-AT"/>
        </w:rPr>
        <w:t>in</w:t>
      </w:r>
      <w:r w:rsidRPr="00C638E8">
        <w:rPr>
          <w:rFonts w:ascii="Slimbach LT" w:hAnsi="Slimbach LT"/>
          <w:b/>
          <w:sz w:val="24"/>
          <w:lang w:val="de-AT"/>
        </w:rPr>
        <w:t xml:space="preserve"> Bauwerk als Geschichte einer umfassenden Erfahrung</w:t>
      </w:r>
    </w:p>
    <w:p w:rsidR="002B25F9" w:rsidRDefault="002B25F9" w:rsidP="007565B4">
      <w:pPr>
        <w:spacing w:after="0" w:line="312" w:lineRule="auto"/>
        <w:jc w:val="both"/>
        <w:rPr>
          <w:rFonts w:ascii="Slimbach LT" w:hAnsi="Slimbach LT"/>
          <w:sz w:val="24"/>
          <w:lang w:val="de-AT"/>
        </w:rPr>
      </w:pPr>
      <w:r>
        <w:rPr>
          <w:rFonts w:ascii="Slimbach LT" w:hAnsi="Slimbach LT"/>
          <w:sz w:val="24"/>
          <w:lang w:val="de-AT"/>
        </w:rPr>
        <w:t xml:space="preserve">„Die Form“, sagt </w:t>
      </w:r>
      <w:proofErr w:type="spellStart"/>
      <w:r>
        <w:rPr>
          <w:rFonts w:ascii="Slimbach LT" w:hAnsi="Slimbach LT"/>
          <w:sz w:val="24"/>
          <w:lang w:val="de-AT"/>
        </w:rPr>
        <w:t>Darbellay</w:t>
      </w:r>
      <w:proofErr w:type="spellEnd"/>
      <w:r>
        <w:rPr>
          <w:rFonts w:ascii="Slimbach LT" w:hAnsi="Slimbach LT"/>
          <w:sz w:val="24"/>
          <w:lang w:val="de-AT"/>
        </w:rPr>
        <w:t xml:space="preserve">, „reagiert auf ihr nahes Umfeld“. Deshalb haben Bauherr und Architekt das mit anthrazitfarbenen PREFA Dachschindeln eingedeckte Einfamilienhaus entsprechend der Schroffheit der Alpenmassive rundum auch kantig in die Landschaft gesetzt. „Formensprache ist – wie Stofflichkeit oder Typologie – ein Ausdrucksmittel, um die Geschichte des Ortes zu erzählen." </w:t>
      </w:r>
    </w:p>
    <w:p w:rsidR="002B25F9" w:rsidRDefault="002B25F9" w:rsidP="007565B4">
      <w:pPr>
        <w:spacing w:after="0" w:line="312" w:lineRule="auto"/>
        <w:jc w:val="both"/>
        <w:rPr>
          <w:rFonts w:ascii="Slimbach LT" w:hAnsi="Slimbach LT"/>
          <w:sz w:val="24"/>
          <w:lang w:val="de-AT"/>
        </w:rPr>
      </w:pPr>
    </w:p>
    <w:p w:rsidR="002B25F9" w:rsidRDefault="002B25F9" w:rsidP="007565B4">
      <w:pPr>
        <w:spacing w:after="0" w:line="312" w:lineRule="auto"/>
        <w:jc w:val="both"/>
        <w:rPr>
          <w:rFonts w:ascii="Slimbach LT" w:hAnsi="Slimbach LT"/>
          <w:sz w:val="24"/>
          <w:lang w:val="de-AT"/>
        </w:rPr>
      </w:pPr>
      <w:r>
        <w:rPr>
          <w:rFonts w:ascii="Slimbach LT" w:hAnsi="Slimbach LT"/>
          <w:sz w:val="24"/>
          <w:lang w:val="de-AT"/>
        </w:rPr>
        <w:t>Das homogene Material für Fassade, Dach und Dachüberhänge unterstützt das perfekt. So schafft es die bauliche Ausführung mit PREFA auch, dass sich sowohl Dachsparren als auch TS 40 NSK-Trennschicht unterhalb der Dachüberhänge überschlagen. Die vorgefertigte Blechplattierung wurde – außer über der Traufe – nicht unterbrochen und auf Ebene des Fensteranschlusses auch die Lüftung gesichert.</w:t>
      </w:r>
    </w:p>
    <w:p w:rsidR="002B25F9" w:rsidRDefault="002B25F9" w:rsidP="007565B4">
      <w:pPr>
        <w:spacing w:after="0" w:line="312" w:lineRule="auto"/>
        <w:jc w:val="both"/>
        <w:rPr>
          <w:rFonts w:ascii="Slimbach LT" w:hAnsi="Slimbach LT"/>
          <w:sz w:val="24"/>
          <w:lang w:val="de-AT"/>
        </w:rPr>
      </w:pPr>
    </w:p>
    <w:p w:rsidR="002B25F9" w:rsidRPr="00F820DD" w:rsidRDefault="002B25F9" w:rsidP="00F820DD">
      <w:pPr>
        <w:spacing w:after="0" w:line="312" w:lineRule="auto"/>
        <w:jc w:val="both"/>
        <w:rPr>
          <w:rFonts w:ascii="Slimbach LT" w:hAnsi="Slimbach LT"/>
          <w:sz w:val="24"/>
          <w:lang w:val="de-AT"/>
        </w:rPr>
      </w:pPr>
      <w:r>
        <w:rPr>
          <w:rFonts w:ascii="Slimbach LT" w:hAnsi="Slimbach LT"/>
          <w:sz w:val="24"/>
          <w:lang w:val="de-AT"/>
        </w:rPr>
        <w:t xml:space="preserve">Damit hat die Villa Game </w:t>
      </w:r>
      <w:proofErr w:type="spellStart"/>
      <w:r>
        <w:rPr>
          <w:rFonts w:ascii="Slimbach LT" w:hAnsi="Slimbach LT"/>
          <w:sz w:val="24"/>
          <w:lang w:val="de-AT"/>
        </w:rPr>
        <w:t>Architecture</w:t>
      </w:r>
      <w:proofErr w:type="spellEnd"/>
      <w:r>
        <w:rPr>
          <w:rFonts w:ascii="Slimbach LT" w:hAnsi="Slimbach LT"/>
          <w:sz w:val="24"/>
          <w:lang w:val="de-AT"/>
        </w:rPr>
        <w:t xml:space="preserve"> ästhetische Vorgaben technisch perfekt in Szene und zu den historischen Sehenswürdigkeiten von </w:t>
      </w:r>
      <w:proofErr w:type="spellStart"/>
      <w:r>
        <w:rPr>
          <w:rFonts w:ascii="Slimbach LT" w:hAnsi="Slimbach LT"/>
          <w:sz w:val="24"/>
          <w:lang w:val="de-AT"/>
        </w:rPr>
        <w:t>Orsière</w:t>
      </w:r>
      <w:r w:rsidR="007F37BA">
        <w:rPr>
          <w:rFonts w:ascii="Slimbach LT" w:hAnsi="Slimbach LT"/>
          <w:sz w:val="24"/>
          <w:lang w:val="de-AT"/>
        </w:rPr>
        <w:t>s</w:t>
      </w:r>
      <w:bookmarkStart w:id="0" w:name="_GoBack"/>
      <w:bookmarkEnd w:id="0"/>
      <w:proofErr w:type="spellEnd"/>
      <w:r>
        <w:rPr>
          <w:rFonts w:ascii="Slimbach LT" w:hAnsi="Slimbach LT"/>
          <w:sz w:val="24"/>
          <w:lang w:val="de-AT"/>
        </w:rPr>
        <w:t xml:space="preserve"> einen modernen, aktuellen Kontrapunkt gesetzt, ohne die landschaftliche Harmonie zu stören.</w:t>
      </w:r>
      <w:r w:rsidRPr="008C1606">
        <w:rPr>
          <w:rFonts w:ascii="Slimbach LT" w:hAnsi="Slimbach LT"/>
          <w:sz w:val="24"/>
          <w:lang w:val="de-AT"/>
        </w:rPr>
        <w:t xml:space="preserve"> </w:t>
      </w:r>
      <w:r w:rsidRPr="00F820DD">
        <w:rPr>
          <w:rFonts w:ascii="Slimbach LT" w:hAnsi="Slimbach LT"/>
          <w:sz w:val="24"/>
          <w:lang w:val="de-AT"/>
        </w:rPr>
        <w:t>Ein Bauwerk als Geschichte einer umfassenden Erfahrung</w:t>
      </w:r>
      <w:r>
        <w:rPr>
          <w:rFonts w:ascii="Slimbach LT" w:hAnsi="Slimbach LT"/>
          <w:sz w:val="24"/>
          <w:lang w:val="de-AT"/>
        </w:rPr>
        <w:t>.</w:t>
      </w:r>
    </w:p>
    <w:p w:rsidR="002B25F9" w:rsidRDefault="002B25F9" w:rsidP="007565B4">
      <w:pPr>
        <w:spacing w:after="0" w:line="312" w:lineRule="auto"/>
        <w:jc w:val="both"/>
        <w:rPr>
          <w:rFonts w:ascii="Slimbach LT" w:hAnsi="Slimbach LT"/>
          <w:sz w:val="24"/>
          <w:lang w:val="de-AT"/>
        </w:rPr>
      </w:pPr>
    </w:p>
    <w:p w:rsidR="002B25F9" w:rsidRDefault="002B25F9" w:rsidP="00941F31">
      <w:pPr>
        <w:spacing w:after="0" w:line="312" w:lineRule="auto"/>
        <w:jc w:val="both"/>
        <w:rPr>
          <w:rFonts w:ascii="Slimbach LT" w:hAnsi="Slimbach LT"/>
          <w:sz w:val="24"/>
          <w:lang w:val="de-AT"/>
        </w:rPr>
      </w:pPr>
    </w:p>
    <w:p w:rsidR="002B25F9" w:rsidRDefault="002B25F9" w:rsidP="00941F31">
      <w:pPr>
        <w:spacing w:after="0" w:line="312" w:lineRule="auto"/>
        <w:jc w:val="both"/>
        <w:rPr>
          <w:rFonts w:ascii="Slimbach LT" w:hAnsi="Slimbach LT"/>
          <w:sz w:val="24"/>
          <w:lang w:val="de-AT"/>
        </w:rPr>
      </w:pPr>
    </w:p>
    <w:p w:rsidR="002B25F9" w:rsidRDefault="002B25F9" w:rsidP="00941F31">
      <w:pPr>
        <w:spacing w:after="0" w:line="312" w:lineRule="auto"/>
        <w:jc w:val="both"/>
        <w:rPr>
          <w:rFonts w:ascii="Slimbach LT" w:hAnsi="Slimbach LT"/>
          <w:sz w:val="24"/>
          <w:lang w:val="de-AT"/>
        </w:rPr>
      </w:pPr>
    </w:p>
    <w:p w:rsidR="002B25F9" w:rsidRDefault="002B25F9" w:rsidP="00941F31">
      <w:pPr>
        <w:spacing w:after="0" w:line="312" w:lineRule="auto"/>
        <w:jc w:val="both"/>
        <w:rPr>
          <w:rFonts w:ascii="Slimbach LT" w:hAnsi="Slimbach LT"/>
          <w:sz w:val="24"/>
          <w:lang w:val="de-AT"/>
        </w:rPr>
      </w:pPr>
    </w:p>
    <w:tbl>
      <w:tblPr>
        <w:tblW w:w="0" w:type="auto"/>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0A0" w:firstRow="1" w:lastRow="0" w:firstColumn="1" w:lastColumn="0" w:noHBand="0" w:noVBand="0"/>
      </w:tblPr>
      <w:tblGrid>
        <w:gridCol w:w="9104"/>
      </w:tblGrid>
      <w:tr w:rsidR="002B25F9" w:rsidRPr="00D30522" w:rsidTr="00D30522">
        <w:tc>
          <w:tcPr>
            <w:tcW w:w="9104" w:type="dxa"/>
            <w:shd w:val="pct12" w:color="auto" w:fill="auto"/>
          </w:tcPr>
          <w:p w:rsidR="002B25F9" w:rsidRPr="00D30522" w:rsidRDefault="002B25F9" w:rsidP="00D30522">
            <w:pPr>
              <w:spacing w:after="0" w:line="312" w:lineRule="auto"/>
              <w:jc w:val="both"/>
              <w:rPr>
                <w:rFonts w:ascii="Slimbach LT" w:hAnsi="Slimbach LT"/>
                <w:sz w:val="24"/>
                <w:lang w:val="de-AT"/>
              </w:rPr>
            </w:pPr>
            <w:r w:rsidRPr="00D30522">
              <w:rPr>
                <w:rFonts w:ascii="Slimbach LT" w:hAnsi="Slimbach LT"/>
                <w:b/>
                <w:sz w:val="24"/>
                <w:lang w:val="de-AT"/>
              </w:rPr>
              <w:t>Produktbox PREFA Dachschindel</w:t>
            </w:r>
          </w:p>
        </w:tc>
      </w:tr>
      <w:tr w:rsidR="002B25F9" w:rsidRPr="007F37BA" w:rsidTr="00D30522">
        <w:tc>
          <w:tcPr>
            <w:tcW w:w="9104" w:type="dxa"/>
            <w:shd w:val="pct12" w:color="auto" w:fill="auto"/>
          </w:tcPr>
          <w:p w:rsidR="002B25F9" w:rsidRPr="00D30522" w:rsidRDefault="002B25F9" w:rsidP="00D30522">
            <w:pPr>
              <w:spacing w:after="0" w:line="312" w:lineRule="auto"/>
              <w:jc w:val="both"/>
              <w:rPr>
                <w:rFonts w:ascii="Slimbach LT" w:hAnsi="Slimbach LT"/>
                <w:b/>
                <w:sz w:val="24"/>
                <w:lang w:val="de-AT"/>
              </w:rPr>
            </w:pPr>
            <w:r w:rsidRPr="00D30522">
              <w:rPr>
                <w:rFonts w:ascii="Slimbach LT" w:hAnsi="Slimbach LT"/>
                <w:sz w:val="24"/>
                <w:lang w:val="de-AT"/>
              </w:rPr>
              <w:t>Material: Beschichtetes Aluminium 0,7 mm stark</w:t>
            </w:r>
          </w:p>
        </w:tc>
      </w:tr>
      <w:tr w:rsidR="002B25F9" w:rsidRPr="007F37BA" w:rsidTr="00D30522">
        <w:trPr>
          <w:trHeight w:val="180"/>
        </w:trPr>
        <w:tc>
          <w:tcPr>
            <w:tcW w:w="9104" w:type="dxa"/>
            <w:shd w:val="pct12" w:color="auto" w:fill="auto"/>
          </w:tcPr>
          <w:p w:rsidR="002B25F9" w:rsidRPr="00D30522" w:rsidRDefault="002B25F9" w:rsidP="00D30522">
            <w:pPr>
              <w:spacing w:after="0" w:line="312" w:lineRule="auto"/>
              <w:jc w:val="both"/>
              <w:rPr>
                <w:rFonts w:ascii="Slimbach LT" w:hAnsi="Slimbach LT"/>
                <w:sz w:val="24"/>
                <w:lang w:val="de-AT"/>
              </w:rPr>
            </w:pPr>
            <w:r w:rsidRPr="00D30522">
              <w:rPr>
                <w:rFonts w:ascii="Slimbach LT" w:hAnsi="Slimbach LT"/>
                <w:sz w:val="24"/>
                <w:lang w:val="de-AT"/>
              </w:rPr>
              <w:t>Größe: 420 x 240 mm in verlegter Fläche</w:t>
            </w:r>
          </w:p>
        </w:tc>
      </w:tr>
      <w:tr w:rsidR="002B25F9" w:rsidRPr="00D30522" w:rsidTr="00D30522">
        <w:trPr>
          <w:trHeight w:val="180"/>
        </w:trPr>
        <w:tc>
          <w:tcPr>
            <w:tcW w:w="9104" w:type="dxa"/>
            <w:shd w:val="pct12" w:color="auto" w:fill="auto"/>
          </w:tcPr>
          <w:p w:rsidR="002B25F9" w:rsidRPr="00D30522" w:rsidRDefault="002B25F9" w:rsidP="00D30522">
            <w:pPr>
              <w:spacing w:after="0" w:line="312" w:lineRule="auto"/>
              <w:jc w:val="both"/>
              <w:rPr>
                <w:rFonts w:ascii="Slimbach LT" w:hAnsi="Slimbach LT"/>
                <w:sz w:val="24"/>
                <w:lang w:val="de-AT"/>
              </w:rPr>
            </w:pPr>
            <w:r w:rsidRPr="00D30522">
              <w:rPr>
                <w:rFonts w:ascii="Slimbach LT" w:hAnsi="Slimbach LT"/>
                <w:sz w:val="24"/>
                <w:lang w:val="de-AT"/>
              </w:rPr>
              <w:t>Gewicht: 2,5 kg/m</w:t>
            </w:r>
            <w:r w:rsidRPr="00D30522">
              <w:rPr>
                <w:rFonts w:ascii="Slimbach LT" w:hAnsi="Slimbach LT"/>
                <w:sz w:val="24"/>
                <w:vertAlign w:val="superscript"/>
                <w:lang w:val="de-AT"/>
              </w:rPr>
              <w:t>2</w:t>
            </w:r>
          </w:p>
        </w:tc>
      </w:tr>
      <w:tr w:rsidR="002B25F9" w:rsidRPr="007F37BA" w:rsidTr="00D30522">
        <w:trPr>
          <w:trHeight w:val="180"/>
        </w:trPr>
        <w:tc>
          <w:tcPr>
            <w:tcW w:w="9104" w:type="dxa"/>
            <w:shd w:val="pct12" w:color="auto" w:fill="auto"/>
          </w:tcPr>
          <w:p w:rsidR="002B25F9" w:rsidRPr="00D30522" w:rsidRDefault="002B25F9" w:rsidP="00D30522">
            <w:pPr>
              <w:spacing w:after="0" w:line="240" w:lineRule="auto"/>
              <w:jc w:val="both"/>
              <w:rPr>
                <w:rFonts w:ascii="Slimbach LT" w:hAnsi="Slimbach LT"/>
                <w:sz w:val="24"/>
                <w:lang w:val="de-AT"/>
              </w:rPr>
            </w:pPr>
            <w:r w:rsidRPr="00D30522">
              <w:rPr>
                <w:rFonts w:ascii="Slimbach LT" w:hAnsi="Slimbach LT"/>
                <w:sz w:val="24"/>
                <w:lang w:val="de-AT"/>
              </w:rPr>
              <w:t>Beschichtung: Zweischicht-Einbrennlackierung oder Pulverbeschichtung nach RAL oder NCS</w:t>
            </w:r>
          </w:p>
        </w:tc>
      </w:tr>
      <w:tr w:rsidR="002B25F9" w:rsidRPr="007F37BA" w:rsidTr="00D30522">
        <w:trPr>
          <w:trHeight w:val="180"/>
        </w:trPr>
        <w:tc>
          <w:tcPr>
            <w:tcW w:w="9104" w:type="dxa"/>
            <w:shd w:val="pct12" w:color="auto" w:fill="auto"/>
          </w:tcPr>
          <w:p w:rsidR="002B25F9" w:rsidRPr="00D30522" w:rsidRDefault="002B25F9" w:rsidP="00D30522">
            <w:pPr>
              <w:spacing w:after="0" w:line="312" w:lineRule="auto"/>
              <w:jc w:val="both"/>
              <w:rPr>
                <w:rFonts w:ascii="Slimbach LT" w:hAnsi="Slimbach LT"/>
                <w:sz w:val="24"/>
                <w:lang w:val="de-AT"/>
              </w:rPr>
            </w:pPr>
            <w:r w:rsidRPr="00D30522">
              <w:rPr>
                <w:rFonts w:ascii="Slimbach LT" w:hAnsi="Slimbach LT"/>
                <w:sz w:val="24"/>
                <w:lang w:val="de-AT"/>
              </w:rPr>
              <w:t xml:space="preserve">Befestigung: 1 </w:t>
            </w:r>
            <w:proofErr w:type="spellStart"/>
            <w:r w:rsidRPr="00D30522">
              <w:rPr>
                <w:rFonts w:ascii="Slimbach LT" w:hAnsi="Slimbach LT"/>
                <w:sz w:val="24"/>
                <w:lang w:val="de-AT"/>
              </w:rPr>
              <w:t>Stk</w:t>
            </w:r>
            <w:proofErr w:type="spellEnd"/>
            <w:r w:rsidRPr="00D30522">
              <w:rPr>
                <w:rFonts w:ascii="Slimbach LT" w:hAnsi="Slimbach LT"/>
                <w:sz w:val="24"/>
                <w:lang w:val="de-AT"/>
              </w:rPr>
              <w:t>. PREFA Patenthaft/Schindel = 10 Hafte/m</w:t>
            </w:r>
            <w:r w:rsidRPr="00D30522">
              <w:rPr>
                <w:rFonts w:ascii="Slimbach LT" w:hAnsi="Slimbach LT"/>
                <w:sz w:val="24"/>
                <w:vertAlign w:val="superscript"/>
                <w:lang w:val="de-AT"/>
              </w:rPr>
              <w:t>2</w:t>
            </w:r>
          </w:p>
        </w:tc>
      </w:tr>
      <w:tr w:rsidR="002B25F9" w:rsidRPr="007F37BA" w:rsidTr="00D30522">
        <w:trPr>
          <w:trHeight w:val="180"/>
        </w:trPr>
        <w:tc>
          <w:tcPr>
            <w:tcW w:w="9104" w:type="dxa"/>
            <w:shd w:val="pct12" w:color="auto" w:fill="auto"/>
          </w:tcPr>
          <w:p w:rsidR="002B25F9" w:rsidRPr="00D30522" w:rsidRDefault="002B25F9" w:rsidP="008C1606">
            <w:pPr>
              <w:spacing w:after="0" w:line="240" w:lineRule="auto"/>
              <w:jc w:val="both"/>
              <w:rPr>
                <w:rFonts w:ascii="Slimbach LT" w:hAnsi="Slimbach LT"/>
                <w:sz w:val="24"/>
                <w:lang w:val="de-AT"/>
              </w:rPr>
            </w:pPr>
            <w:r w:rsidRPr="00D30522">
              <w:rPr>
                <w:rFonts w:ascii="Slimbach LT" w:hAnsi="Slimbach LT"/>
                <w:sz w:val="24"/>
                <w:lang w:val="de-AT"/>
              </w:rPr>
              <w:t>Unterkonstruktion und Trennlage: auf Vollschalung mind. 24 mm, ab einer Schneeregellast von 3,25</w:t>
            </w:r>
            <w:r>
              <w:rPr>
                <w:rFonts w:ascii="Slimbach LT" w:hAnsi="Slimbach LT"/>
                <w:sz w:val="24"/>
                <w:lang w:val="de-AT"/>
              </w:rPr>
              <w:t xml:space="preserve"> </w:t>
            </w:r>
            <w:r w:rsidRPr="00D30522">
              <w:rPr>
                <w:rFonts w:ascii="Slimbach LT" w:hAnsi="Slimbach LT"/>
                <w:sz w:val="24"/>
                <w:lang w:val="de-AT"/>
              </w:rPr>
              <w:t>kN/</w:t>
            </w:r>
            <w:r w:rsidR="008C1606" w:rsidRPr="00D30522">
              <w:rPr>
                <w:rFonts w:ascii="Slimbach LT" w:hAnsi="Slimbach LT"/>
                <w:sz w:val="24"/>
                <w:lang w:val="de-AT"/>
              </w:rPr>
              <w:t>m</w:t>
            </w:r>
            <w:r w:rsidR="008C1606">
              <w:rPr>
                <w:rFonts w:ascii="Slimbach LT" w:hAnsi="Slimbach LT"/>
                <w:sz w:val="24"/>
                <w:lang w:val="de-AT"/>
              </w:rPr>
              <w:t>²</w:t>
            </w:r>
            <w:r w:rsidR="008C1606" w:rsidRPr="00D30522">
              <w:rPr>
                <w:rFonts w:ascii="Slimbach LT" w:hAnsi="Slimbach LT"/>
                <w:sz w:val="24"/>
                <w:lang w:val="de-AT"/>
              </w:rPr>
              <w:t xml:space="preserve"> </w:t>
            </w:r>
            <w:r w:rsidRPr="00D30522">
              <w:rPr>
                <w:rFonts w:ascii="Slimbach LT" w:hAnsi="Slimbach LT"/>
                <w:sz w:val="24"/>
                <w:lang w:val="de-AT"/>
              </w:rPr>
              <w:t>oder in Geländekategorien 0, I, II ist eine Verlegung auf Vollschalung mit Bitumentrennlage erforderlich.</w:t>
            </w:r>
          </w:p>
        </w:tc>
      </w:tr>
    </w:tbl>
    <w:p w:rsidR="002B25F9" w:rsidRDefault="002B25F9" w:rsidP="00941F31">
      <w:pPr>
        <w:spacing w:after="0" w:line="312" w:lineRule="auto"/>
        <w:jc w:val="both"/>
        <w:rPr>
          <w:rFonts w:ascii="Slimbach LT" w:hAnsi="Slimbach LT"/>
          <w:b/>
          <w:sz w:val="24"/>
          <w:lang w:val="de-AT"/>
        </w:rPr>
      </w:pPr>
    </w:p>
    <w:p w:rsidR="002B25F9" w:rsidRDefault="00E25698" w:rsidP="00941F31">
      <w:pPr>
        <w:spacing w:after="0" w:line="312" w:lineRule="auto"/>
        <w:jc w:val="both"/>
        <w:rPr>
          <w:rFonts w:ascii="Slimbach LT" w:hAnsi="Slimbach LT"/>
          <w:b/>
          <w:sz w:val="24"/>
          <w:lang w:val="de-AT"/>
        </w:rPr>
      </w:pPr>
      <w:r>
        <w:rPr>
          <w:noProof/>
          <w:lang w:val="de-DE" w:eastAsia="de-DE"/>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30480</wp:posOffset>
                </wp:positionV>
                <wp:extent cx="5786755" cy="1731010"/>
                <wp:effectExtent l="0" t="0" r="23495" b="2159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1731010"/>
                        </a:xfrm>
                        <a:prstGeom prst="rect">
                          <a:avLst/>
                        </a:prstGeom>
                        <a:solidFill>
                          <a:srgbClr val="C00000"/>
                        </a:solidFill>
                        <a:ln w="9525">
                          <a:solidFill>
                            <a:sysClr val="window" lastClr="FFFFFF">
                              <a:lumMod val="65000"/>
                            </a:sysClr>
                          </a:solidFill>
                          <a:miter lim="800000"/>
                          <a:headEnd/>
                          <a:tailEnd/>
                        </a:ln>
                      </wps:spPr>
                      <wps:txbx>
                        <w:txbxContent>
                          <w:p w:rsidR="002B25F9" w:rsidRPr="008C1606" w:rsidRDefault="002B25F9" w:rsidP="00023690">
                            <w:pPr>
                              <w:jc w:val="both"/>
                              <w:rPr>
                                <w:rFonts w:ascii="Times New Roman" w:hAnsi="Times New Roman"/>
                                <w:lang w:val="de-DE"/>
                              </w:rPr>
                            </w:pPr>
                            <w:r w:rsidRPr="008C1606">
                              <w:rPr>
                                <w:rFonts w:ascii="Times New Roman" w:hAnsi="Times New Roman"/>
                                <w:b/>
                                <w:lang w:val="de-DE"/>
                              </w:rPr>
                              <w:t>Architekten-Empfehlung:</w:t>
                            </w:r>
                            <w:r w:rsidRPr="008C1606">
                              <w:rPr>
                                <w:rFonts w:ascii="Times New Roman" w:hAnsi="Times New Roman"/>
                                <w:lang w:val="de-DE"/>
                              </w:rPr>
                              <w:t xml:space="preserve"> „Das Empfinden von Schönheit ist subjektiv und hängt immer davon ab, welches Raster man als Grundlage zur Bewertung anlegt. Unsere Architektur hat nicht den Selbstzweck schön zu sein, will aber im Kontext mit dem natürlichen und gebauten Umfeld stehen. Wir suchen nach einer Angemessenheit zwischen dem Kontext, der Form, Stofflichkeit und Typologie, um eine einzigartige und umfassende Erfahrung zu schaffen."</w:t>
                            </w:r>
                          </w:p>
                          <w:p w:rsidR="002B25F9" w:rsidRDefault="002B25F9" w:rsidP="002E6678">
                            <w:pPr>
                              <w:spacing w:after="0" w:line="240" w:lineRule="auto"/>
                              <w:rPr>
                                <w:rFonts w:ascii="Times New Roman" w:hAnsi="Times New Roman"/>
                              </w:rPr>
                            </w:pPr>
                            <w:proofErr w:type="spellStart"/>
                            <w:r>
                              <w:rPr>
                                <w:rFonts w:ascii="Times New Roman" w:hAnsi="Times New Roman"/>
                              </w:rPr>
                              <w:t>Micheal</w:t>
                            </w:r>
                            <w:proofErr w:type="spellEnd"/>
                            <w:r>
                              <w:rPr>
                                <w:rFonts w:ascii="Times New Roman" w:hAnsi="Times New Roman"/>
                              </w:rPr>
                              <w:t xml:space="preserve"> </w:t>
                            </w:r>
                            <w:proofErr w:type="spellStart"/>
                            <w:r>
                              <w:rPr>
                                <w:rFonts w:ascii="Times New Roman" w:hAnsi="Times New Roman"/>
                              </w:rPr>
                              <w:t>Darbellay</w:t>
                            </w:r>
                            <w:proofErr w:type="spellEnd"/>
                            <w:r>
                              <w:rPr>
                                <w:rFonts w:ascii="Times New Roman" w:hAnsi="Times New Roman"/>
                              </w:rPr>
                              <w:t xml:space="preserve"> </w:t>
                            </w:r>
                          </w:p>
                          <w:p w:rsidR="002B25F9" w:rsidRDefault="002B25F9" w:rsidP="002E6678">
                            <w:pPr>
                              <w:spacing w:after="0" w:line="240" w:lineRule="auto"/>
                              <w:jc w:val="both"/>
                              <w:rPr>
                                <w:rFonts w:ascii="Slimbach LT" w:hAnsi="Slimbach LT"/>
                                <w:sz w:val="24"/>
                                <w:lang w:val="de-AT"/>
                              </w:rPr>
                            </w:pPr>
                            <w:proofErr w:type="spellStart"/>
                            <w:r w:rsidRPr="008C1606">
                              <w:rPr>
                                <w:rFonts w:ascii="Slimbach LT" w:hAnsi="Slimbach LT"/>
                                <w:sz w:val="24"/>
                                <w:lang w:val="en-US"/>
                              </w:rPr>
                              <w:t>Darbellay</w:t>
                            </w:r>
                            <w:proofErr w:type="spellEnd"/>
                            <w:r w:rsidRPr="008C1606">
                              <w:rPr>
                                <w:rFonts w:ascii="Slimbach LT" w:hAnsi="Slimbach LT"/>
                                <w:sz w:val="24"/>
                                <w:lang w:val="en-US"/>
                              </w:rPr>
                              <w:t xml:space="preserve"> </w:t>
                            </w:r>
                            <w:proofErr w:type="spellStart"/>
                            <w:r w:rsidRPr="008C1606">
                              <w:rPr>
                                <w:rFonts w:ascii="Slimbach LT" w:hAnsi="Slimbach LT"/>
                                <w:sz w:val="24"/>
                                <w:lang w:val="en-US"/>
                              </w:rPr>
                              <w:t>Melland</w:t>
                            </w:r>
                            <w:proofErr w:type="spellEnd"/>
                            <w:r w:rsidRPr="008C1606">
                              <w:rPr>
                                <w:rFonts w:ascii="Slimbach LT" w:hAnsi="Slimbach LT"/>
                                <w:sz w:val="24"/>
                                <w:lang w:val="en-US"/>
                              </w:rPr>
                              <w:t xml:space="preserve"> </w:t>
                            </w:r>
                            <w:proofErr w:type="spellStart"/>
                            <w:r w:rsidRPr="008C1606">
                              <w:rPr>
                                <w:rFonts w:ascii="Slimbach LT" w:hAnsi="Slimbach LT"/>
                                <w:sz w:val="24"/>
                                <w:lang w:val="en-US"/>
                              </w:rPr>
                              <w:t>Schers</w:t>
                            </w:r>
                            <w:proofErr w:type="spellEnd"/>
                            <w:r w:rsidRPr="008C1606">
                              <w:rPr>
                                <w:rFonts w:ascii="Slimbach LT" w:hAnsi="Slimbach LT"/>
                                <w:sz w:val="24"/>
                                <w:lang w:val="en-US"/>
                              </w:rPr>
                              <w:t xml:space="preserve"> – </w:t>
                            </w:r>
                            <w:proofErr w:type="spellStart"/>
                            <w:r w:rsidRPr="008C1606">
                              <w:rPr>
                                <w:rFonts w:ascii="Slimbach LT" w:hAnsi="Slimbach LT"/>
                                <w:sz w:val="24"/>
                                <w:lang w:val="en-US"/>
                              </w:rPr>
                              <w:t>Architectes</w:t>
                            </w:r>
                            <w:proofErr w:type="spellEnd"/>
                            <w:r w:rsidRPr="008C1606">
                              <w:rPr>
                                <w:rFonts w:ascii="Slimbach LT" w:hAnsi="Slimbach LT"/>
                                <w:sz w:val="24"/>
                                <w:lang w:val="en-US"/>
                              </w:rPr>
                              <w:t xml:space="preserve"> </w:t>
                            </w:r>
                            <w:proofErr w:type="spellStart"/>
                            <w:r w:rsidRPr="008C1606">
                              <w:rPr>
                                <w:rFonts w:ascii="Slimbach LT" w:hAnsi="Slimbach LT"/>
                                <w:sz w:val="24"/>
                                <w:lang w:val="en-US"/>
                              </w:rPr>
                              <w:t>epfl</w:t>
                            </w:r>
                            <w:proofErr w:type="spellEnd"/>
                            <w:r w:rsidRPr="008C1606">
                              <w:rPr>
                                <w:rFonts w:ascii="Slimbach LT" w:hAnsi="Slimbach LT"/>
                                <w:sz w:val="24"/>
                                <w:lang w:val="en-US"/>
                              </w:rPr>
                              <w:t xml:space="preserve">. </w:t>
                            </w:r>
                            <w:r>
                              <w:rPr>
                                <w:rFonts w:ascii="Slimbach LT" w:hAnsi="Slimbach LT"/>
                                <w:sz w:val="24"/>
                                <w:lang w:val="de-AT"/>
                              </w:rPr>
                              <w:t>GAME</w:t>
                            </w:r>
                          </w:p>
                          <w:p w:rsidR="002B25F9" w:rsidRPr="00D30522" w:rsidRDefault="007F37BA" w:rsidP="002E6678">
                            <w:pPr>
                              <w:spacing w:after="0" w:line="240" w:lineRule="auto"/>
                              <w:jc w:val="both"/>
                              <w:rPr>
                                <w:rFonts w:ascii="Slimbach LT" w:hAnsi="Slimbach LT"/>
                                <w:color w:val="FFFFFF"/>
                                <w:sz w:val="24"/>
                                <w:lang w:val="de-AT"/>
                              </w:rPr>
                            </w:pPr>
                            <w:hyperlink r:id="rId8" w:history="1">
                              <w:proofErr w:type="gramStart"/>
                              <w:r w:rsidR="002B25F9" w:rsidRPr="00D30522">
                                <w:rPr>
                                  <w:rFonts w:ascii="Open Sans" w:hAnsi="Open Sans"/>
                                  <w:color w:val="FFFFFF"/>
                                </w:rPr>
                                <w:t>www</w:t>
                              </w:r>
                              <w:proofErr w:type="gramEnd"/>
                              <w:r w:rsidR="002B25F9" w:rsidRPr="00D30522">
                                <w:rPr>
                                  <w:rFonts w:ascii="Open Sans" w:hAnsi="Open Sans"/>
                                  <w:color w:val="FFFFFF"/>
                                </w:rPr>
                                <w:t xml:space="preserve">. </w:t>
                              </w:r>
                              <w:proofErr w:type="gramStart"/>
                              <w:r w:rsidR="002B25F9" w:rsidRPr="00D30522">
                                <w:rPr>
                                  <w:rFonts w:ascii="Open Sans" w:hAnsi="Open Sans"/>
                                  <w:color w:val="FFFFFF"/>
                                </w:rPr>
                                <w:t>game-vs.ch</w:t>
                              </w:r>
                              <w:proofErr w:type="gramEnd"/>
                            </w:hyperlink>
                          </w:p>
                          <w:p w:rsidR="002B25F9" w:rsidRDefault="002B25F9" w:rsidP="002E6678">
                            <w:pPr>
                              <w:spacing w:after="0" w:line="240" w:lineRule="auto"/>
                              <w:jc w:val="both"/>
                              <w:rPr>
                                <w:rFonts w:ascii="Slimbach LT" w:hAnsi="Slimbach LT"/>
                                <w:sz w:val="24"/>
                                <w:lang w:val="de-AT"/>
                              </w:rPr>
                            </w:pPr>
                          </w:p>
                          <w:p w:rsidR="002B25F9" w:rsidRPr="00905173" w:rsidRDefault="002B25F9" w:rsidP="00023690">
                            <w:pPr>
                              <w:spacing w:after="0" w:line="240" w:lineRule="auto"/>
                              <w:rPr>
                                <w:rFonts w:ascii="Times New Roman" w:hAnsi="Times New Roman"/>
                              </w:rPr>
                            </w:pPr>
                            <w:r w:rsidRPr="00905173">
                              <w:rPr>
                                <w:rFonts w:ascii="Times New Roman" w:hAnsi="Times New Roman"/>
                              </w:rPr>
                              <w:t xml:space="preserve"> </w:t>
                            </w:r>
                          </w:p>
                          <w:p w:rsidR="002B25F9" w:rsidRDefault="002B25F9" w:rsidP="00023690">
                            <w:pPr>
                              <w:spacing w:after="0" w:line="240" w:lineRule="auto"/>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5pt;margin-top:2.4pt;width:455.65pt;height:1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" fillcolor="#c00000" strokecolor="#a6a6a6">
                <v:textbox>
                  <w:txbxContent>
                    <w:p w:rsidR="002B25F9" w:rsidRPr="008C1606" w:rsidRDefault="002B25F9" w:rsidP="00023690">
                      <w:pPr>
                        <w:jc w:val="both"/>
                        <w:rPr>
                          <w:rFonts w:ascii="Times New Roman" w:hAnsi="Times New Roman"/>
                          <w:lang w:val="de-DE"/>
                        </w:rPr>
                      </w:pPr>
                      <w:r w:rsidRPr="008C1606">
                        <w:rPr>
                          <w:rFonts w:ascii="Times New Roman" w:hAnsi="Times New Roman"/>
                          <w:b/>
                          <w:lang w:val="de-DE"/>
                        </w:rPr>
                        <w:t>Architekten-Empfehlung:</w:t>
                      </w:r>
                      <w:r w:rsidRPr="008C1606">
                        <w:rPr>
                          <w:rFonts w:ascii="Times New Roman" w:hAnsi="Times New Roman"/>
                          <w:lang w:val="de-DE"/>
                        </w:rPr>
                        <w:t xml:space="preserve"> „Das Empfinden von Schönheit ist subjektiv und hängt immer davon ab, welches Raster man als Grundlage zur Bewertung anlegt. Unsere Architektur hat nicht den Selbstzweck schön zu sein, will aber im Kontext mit dem natürlichen und gebauten Umfeld stehen. Wir suchen nach einer Angemessenheit zwischen dem Kontext, der Form, Stofflichkeit und Typologie, um eine einzigartige und umfassende Erfahrung zu schaffen."</w:t>
                      </w:r>
                    </w:p>
                    <w:p w:rsidR="002B25F9" w:rsidRDefault="002B25F9" w:rsidP="002E6678">
                      <w:pPr>
                        <w:spacing w:after="0" w:line="240" w:lineRule="auto"/>
                        <w:rPr>
                          <w:rFonts w:ascii="Times New Roman" w:hAnsi="Times New Roman"/>
                        </w:rPr>
                      </w:pPr>
                      <w:r>
                        <w:rPr>
                          <w:rFonts w:ascii="Times New Roman" w:hAnsi="Times New Roman"/>
                        </w:rPr>
                        <w:t xml:space="preserve">Micheal Darbellay </w:t>
                      </w:r>
                    </w:p>
                    <w:p w:rsidR="002B25F9" w:rsidRDefault="002B25F9" w:rsidP="002E6678">
                      <w:pPr>
                        <w:spacing w:after="0" w:line="240" w:lineRule="auto"/>
                        <w:jc w:val="both"/>
                        <w:rPr>
                          <w:rFonts w:ascii="Slimbach LT" w:hAnsi="Slimbach LT"/>
                          <w:sz w:val="24"/>
                          <w:lang w:val="de-AT"/>
                        </w:rPr>
                      </w:pPr>
                      <w:r w:rsidRPr="008C1606">
                        <w:rPr>
                          <w:rFonts w:ascii="Slimbach LT" w:hAnsi="Slimbach LT"/>
                          <w:sz w:val="24"/>
                          <w:lang w:val="en-US"/>
                        </w:rPr>
                        <w:t xml:space="preserve">Darbellay Melland Schers – Architectes epfl. </w:t>
                      </w:r>
                      <w:r>
                        <w:rPr>
                          <w:rFonts w:ascii="Slimbach LT" w:hAnsi="Slimbach LT"/>
                          <w:sz w:val="24"/>
                          <w:lang w:val="de-AT"/>
                        </w:rPr>
                        <w:t>GAME</w:t>
                      </w:r>
                    </w:p>
                    <w:p w:rsidR="002B25F9" w:rsidRPr="00D30522" w:rsidRDefault="00E25698" w:rsidP="002E6678">
                      <w:pPr>
                        <w:spacing w:after="0" w:line="240" w:lineRule="auto"/>
                        <w:jc w:val="both"/>
                        <w:rPr>
                          <w:rFonts w:ascii="Slimbach LT" w:hAnsi="Slimbach LT"/>
                          <w:color w:val="FFFFFF"/>
                          <w:sz w:val="24"/>
                          <w:lang w:val="de-AT"/>
                        </w:rPr>
                      </w:pPr>
                      <w:hyperlink r:id="rId9" w:history="1">
                        <w:r w:rsidR="002B25F9" w:rsidRPr="00D30522">
                          <w:rPr>
                            <w:rFonts w:ascii="Open Sans" w:hAnsi="Open Sans"/>
                            <w:color w:val="FFFFFF"/>
                          </w:rPr>
                          <w:t>www. game-vs.ch</w:t>
                        </w:r>
                      </w:hyperlink>
                    </w:p>
                    <w:p w:rsidR="002B25F9" w:rsidRDefault="002B25F9" w:rsidP="002E6678">
                      <w:pPr>
                        <w:spacing w:after="0" w:line="240" w:lineRule="auto"/>
                        <w:jc w:val="both"/>
                        <w:rPr>
                          <w:rFonts w:ascii="Slimbach LT" w:hAnsi="Slimbach LT"/>
                          <w:sz w:val="24"/>
                          <w:lang w:val="de-AT"/>
                        </w:rPr>
                      </w:pPr>
                    </w:p>
                    <w:p w:rsidR="002B25F9" w:rsidRPr="00905173" w:rsidRDefault="002B25F9" w:rsidP="00023690">
                      <w:pPr>
                        <w:spacing w:after="0" w:line="240" w:lineRule="auto"/>
                        <w:rPr>
                          <w:rFonts w:ascii="Times New Roman" w:hAnsi="Times New Roman"/>
                        </w:rPr>
                      </w:pPr>
                      <w:r w:rsidRPr="00905173">
                        <w:rPr>
                          <w:rFonts w:ascii="Times New Roman" w:hAnsi="Times New Roman"/>
                        </w:rPr>
                        <w:t xml:space="preserve"> </w:t>
                      </w:r>
                    </w:p>
                    <w:p w:rsidR="002B25F9" w:rsidRDefault="002B25F9" w:rsidP="00023690">
                      <w:pPr>
                        <w:spacing w:after="0" w:line="240" w:lineRule="auto"/>
                      </w:pPr>
                    </w:p>
                  </w:txbxContent>
                </v:textbox>
              </v:shape>
            </w:pict>
          </mc:Fallback>
        </mc:AlternateContent>
      </w:r>
    </w:p>
    <w:p w:rsidR="002B25F9" w:rsidRDefault="002B25F9" w:rsidP="00941F31">
      <w:pPr>
        <w:spacing w:after="0" w:line="312" w:lineRule="auto"/>
        <w:jc w:val="both"/>
        <w:rPr>
          <w:rFonts w:ascii="Slimbach LT" w:hAnsi="Slimbach LT"/>
          <w:b/>
          <w:sz w:val="24"/>
          <w:lang w:val="de-AT"/>
        </w:rPr>
      </w:pPr>
    </w:p>
    <w:p w:rsidR="002B25F9" w:rsidRDefault="002B25F9" w:rsidP="00941F31">
      <w:pPr>
        <w:spacing w:after="0" w:line="312" w:lineRule="auto"/>
        <w:jc w:val="both"/>
        <w:rPr>
          <w:rFonts w:ascii="Slimbach LT" w:hAnsi="Slimbach LT"/>
          <w:b/>
          <w:sz w:val="24"/>
          <w:lang w:val="de-AT"/>
        </w:rPr>
      </w:pPr>
    </w:p>
    <w:p w:rsidR="002B25F9" w:rsidRDefault="002B25F9" w:rsidP="00941F31">
      <w:pPr>
        <w:spacing w:after="0" w:line="312" w:lineRule="auto"/>
        <w:jc w:val="both"/>
        <w:rPr>
          <w:rFonts w:ascii="Slimbach LT" w:hAnsi="Slimbach LT"/>
          <w:b/>
          <w:sz w:val="24"/>
          <w:lang w:val="de-AT"/>
        </w:rPr>
      </w:pPr>
    </w:p>
    <w:p w:rsidR="002B25F9" w:rsidRDefault="002B25F9" w:rsidP="00941F31">
      <w:pPr>
        <w:spacing w:after="0" w:line="312" w:lineRule="auto"/>
        <w:jc w:val="both"/>
        <w:rPr>
          <w:rFonts w:ascii="Slimbach LT" w:hAnsi="Slimbach LT"/>
          <w:b/>
          <w:sz w:val="24"/>
          <w:lang w:val="de-AT"/>
        </w:rPr>
      </w:pPr>
    </w:p>
    <w:p w:rsidR="002B25F9" w:rsidRDefault="002B25F9" w:rsidP="00941F31">
      <w:pPr>
        <w:spacing w:after="0" w:line="312" w:lineRule="auto"/>
        <w:jc w:val="both"/>
        <w:rPr>
          <w:rFonts w:ascii="Slimbach LT" w:hAnsi="Slimbach LT"/>
          <w:b/>
          <w:sz w:val="24"/>
          <w:lang w:val="de-AT"/>
        </w:rPr>
      </w:pPr>
    </w:p>
    <w:p w:rsidR="002B25F9" w:rsidRDefault="002B25F9" w:rsidP="00941F31">
      <w:pPr>
        <w:spacing w:after="0" w:line="312" w:lineRule="auto"/>
        <w:jc w:val="both"/>
        <w:rPr>
          <w:rFonts w:ascii="Slimbach LT" w:hAnsi="Slimbach LT"/>
          <w:b/>
          <w:sz w:val="24"/>
          <w:lang w:val="de-AT"/>
        </w:rPr>
      </w:pPr>
    </w:p>
    <w:p w:rsidR="002B25F9" w:rsidRDefault="002B25F9" w:rsidP="00941F31">
      <w:pPr>
        <w:spacing w:after="0" w:line="312" w:lineRule="auto"/>
        <w:jc w:val="both"/>
        <w:rPr>
          <w:rFonts w:ascii="Slimbach LT" w:hAnsi="Slimbach LT"/>
          <w:b/>
          <w:sz w:val="24"/>
          <w:lang w:val="de-AT"/>
        </w:rPr>
      </w:pPr>
    </w:p>
    <w:p w:rsidR="002B25F9" w:rsidRDefault="002B25F9" w:rsidP="00941F31">
      <w:pPr>
        <w:spacing w:after="0" w:line="312" w:lineRule="auto"/>
        <w:jc w:val="both"/>
        <w:rPr>
          <w:rFonts w:ascii="Slimbach LT" w:hAnsi="Slimbach LT"/>
          <w:b/>
          <w:sz w:val="24"/>
          <w:lang w:val="de-AT"/>
        </w:rPr>
      </w:pPr>
    </w:p>
    <w:p w:rsidR="002B25F9" w:rsidRDefault="002B25F9" w:rsidP="00941F31">
      <w:pPr>
        <w:spacing w:after="0" w:line="312" w:lineRule="auto"/>
        <w:jc w:val="both"/>
        <w:rPr>
          <w:rFonts w:ascii="Slimbach LT" w:hAnsi="Slimbach LT"/>
          <w:b/>
          <w:sz w:val="24"/>
          <w:lang w:val="de-AT"/>
        </w:rPr>
      </w:pPr>
    </w:p>
    <w:p w:rsidR="002B25F9" w:rsidRDefault="002B25F9" w:rsidP="00B95593">
      <w:pPr>
        <w:spacing w:after="0" w:line="312" w:lineRule="auto"/>
        <w:jc w:val="both"/>
        <w:rPr>
          <w:rFonts w:ascii="Slimbach LT" w:hAnsi="Slimbach LT"/>
          <w:sz w:val="24"/>
          <w:lang w:val="de-AT"/>
        </w:rPr>
      </w:pPr>
    </w:p>
    <w:p w:rsidR="002B25F9" w:rsidRPr="00C77C04" w:rsidRDefault="002B25F9" w:rsidP="00425AA9">
      <w:pPr>
        <w:spacing w:after="0" w:line="312" w:lineRule="auto"/>
        <w:jc w:val="both"/>
        <w:rPr>
          <w:rFonts w:ascii="Slimbach LT" w:hAnsi="Slimbach LT"/>
          <w:sz w:val="20"/>
          <w:szCs w:val="20"/>
          <w:lang w:val="de-AT"/>
        </w:rPr>
      </w:pPr>
      <w:r w:rsidRPr="00C77C04">
        <w:rPr>
          <w:rFonts w:ascii="Slimbach LT" w:hAnsi="Slimbach LT"/>
          <w:b/>
          <w:sz w:val="20"/>
          <w:szCs w:val="20"/>
          <w:lang w:val="de-AT"/>
        </w:rPr>
        <w:t>PREFA im Überblick.</w:t>
      </w:r>
      <w:r w:rsidRPr="00C77C04">
        <w:rPr>
          <w:rFonts w:ascii="Slimbach LT" w:hAnsi="Slimbach LT"/>
          <w:sz w:val="20"/>
          <w:szCs w:val="20"/>
          <w:lang w:val="de-AT"/>
        </w:rPr>
        <w:t xml:space="preserve"> Die PREFA Aluminiumprodukte GmbH ist europaweit seit über 65 Jahren mit der Entwicklung, Produktion und Vermarktung von Dach- und Fassadensystemen aus Aluminium erfolgreich. Insgesamt </w:t>
      </w:r>
      <w:r>
        <w:rPr>
          <w:rFonts w:ascii="Slimbach LT" w:hAnsi="Slimbach LT"/>
          <w:sz w:val="20"/>
          <w:szCs w:val="20"/>
          <w:lang w:val="de-AT"/>
        </w:rPr>
        <w:t>beschäftigt die PREFA Gruppe über 400</w:t>
      </w:r>
      <w:r w:rsidRPr="00C77C04">
        <w:rPr>
          <w:rFonts w:ascii="Slimbach LT" w:hAnsi="Slimbach LT"/>
          <w:sz w:val="20"/>
          <w:szCs w:val="20"/>
          <w:lang w:val="de-AT"/>
        </w:rPr>
        <w:t xml:space="preserve"> </w:t>
      </w:r>
      <w:proofErr w:type="spellStart"/>
      <w:r w:rsidRPr="00C77C04">
        <w:rPr>
          <w:rFonts w:ascii="Slimbach LT" w:hAnsi="Slimbach LT"/>
          <w:sz w:val="20"/>
          <w:szCs w:val="20"/>
          <w:lang w:val="de-AT"/>
        </w:rPr>
        <w:t>Mitarbeiter</w:t>
      </w:r>
      <w:r>
        <w:rPr>
          <w:rFonts w:ascii="Slimbach LT" w:hAnsi="Slimbach LT"/>
          <w:sz w:val="20"/>
          <w:szCs w:val="20"/>
          <w:lang w:val="de-AT"/>
        </w:rPr>
        <w:t>Innen</w:t>
      </w:r>
      <w:proofErr w:type="spellEnd"/>
      <w:r w:rsidRPr="00C77C04">
        <w:rPr>
          <w:rFonts w:ascii="Slimbach LT" w:hAnsi="Slimbach LT"/>
          <w:sz w:val="20"/>
          <w:szCs w:val="20"/>
          <w:lang w:val="de-AT"/>
        </w:rPr>
        <w:t xml:space="preserve">. Die Produktion der über </w:t>
      </w:r>
      <w:r>
        <w:rPr>
          <w:rFonts w:ascii="Slimbach LT" w:hAnsi="Slimbach LT"/>
          <w:sz w:val="20"/>
          <w:szCs w:val="20"/>
          <w:lang w:val="de-AT"/>
        </w:rPr>
        <w:t>6</w:t>
      </w:r>
      <w:r w:rsidRPr="00C77C04">
        <w:rPr>
          <w:rFonts w:ascii="Slimbach LT" w:hAnsi="Slimbach LT"/>
          <w:sz w:val="20"/>
          <w:szCs w:val="20"/>
          <w:lang w:val="de-AT"/>
        </w:rPr>
        <w:t xml:space="preserve">.000 hochwertigen Produkte erfolgt ausschließlich in Österreich und Deutschland. PREFA ist Teil der Unternehmensgruppe des Industriellen Dr. Cornelius Grupp, die weltweit über 6.000 </w:t>
      </w:r>
      <w:proofErr w:type="spellStart"/>
      <w:r w:rsidRPr="00C77C04">
        <w:rPr>
          <w:rFonts w:ascii="Slimbach LT" w:hAnsi="Slimbach LT"/>
          <w:sz w:val="20"/>
          <w:szCs w:val="20"/>
          <w:lang w:val="de-AT"/>
        </w:rPr>
        <w:t>Mitarbeiter</w:t>
      </w:r>
      <w:r>
        <w:rPr>
          <w:rFonts w:ascii="Slimbach LT" w:hAnsi="Slimbach LT"/>
          <w:sz w:val="20"/>
          <w:szCs w:val="20"/>
          <w:lang w:val="de-AT"/>
        </w:rPr>
        <w:t>Innen</w:t>
      </w:r>
      <w:proofErr w:type="spellEnd"/>
      <w:r w:rsidRPr="00C77C04">
        <w:rPr>
          <w:rFonts w:ascii="Slimbach LT" w:hAnsi="Slimbach LT"/>
          <w:sz w:val="20"/>
          <w:szCs w:val="20"/>
          <w:lang w:val="de-AT"/>
        </w:rPr>
        <w:t xml:space="preserve"> in über 30 Produktionsstandorten beschäftigt.</w:t>
      </w:r>
    </w:p>
    <w:p w:rsidR="002B25F9" w:rsidRDefault="002B25F9" w:rsidP="00B95593">
      <w:pPr>
        <w:spacing w:after="0" w:line="312" w:lineRule="auto"/>
        <w:jc w:val="both"/>
        <w:rPr>
          <w:rFonts w:ascii="Slimbach LT" w:hAnsi="Slimbach LT"/>
          <w:b/>
          <w:sz w:val="24"/>
          <w:lang w:val="de-AT"/>
        </w:rPr>
      </w:pPr>
    </w:p>
    <w:p w:rsidR="002B25F9" w:rsidRDefault="002B25F9" w:rsidP="0088020F">
      <w:pPr>
        <w:spacing w:after="0" w:line="312" w:lineRule="auto"/>
        <w:jc w:val="both"/>
        <w:rPr>
          <w:rFonts w:ascii="Slimbach LT" w:hAnsi="Slimbach LT"/>
          <w:b/>
          <w:sz w:val="24"/>
          <w:lang w:val="de-AT"/>
        </w:rPr>
      </w:pPr>
      <w:r>
        <w:rPr>
          <w:rFonts w:ascii="Slimbach LT" w:hAnsi="Slimbach LT"/>
          <w:b/>
          <w:sz w:val="24"/>
          <w:lang w:val="de-AT"/>
        </w:rPr>
        <w:t>Bildtext</w:t>
      </w:r>
      <w:r w:rsidRPr="00500FCA">
        <w:rPr>
          <w:rFonts w:ascii="Slimbach LT" w:hAnsi="Slimbach LT"/>
          <w:b/>
          <w:sz w:val="24"/>
          <w:lang w:val="de-AT"/>
        </w:rPr>
        <w:t>:</w:t>
      </w:r>
    </w:p>
    <w:p w:rsidR="002B25F9" w:rsidRDefault="002B25F9" w:rsidP="009976DE">
      <w:pPr>
        <w:spacing w:after="0" w:line="312" w:lineRule="auto"/>
        <w:jc w:val="both"/>
        <w:rPr>
          <w:rFonts w:ascii="Slimbach LT" w:hAnsi="Slimbach LT"/>
          <w:sz w:val="24"/>
          <w:lang w:val="de-AT"/>
        </w:rPr>
      </w:pPr>
      <w:r>
        <w:rPr>
          <w:rFonts w:ascii="Slimbach LT" w:hAnsi="Slimbach LT"/>
          <w:sz w:val="24"/>
          <w:lang w:val="de-AT"/>
        </w:rPr>
        <w:lastRenderedPageBreak/>
        <w:t xml:space="preserve">Der kantige Einfamilienhaus-Neubau liegt an der Grenze zwischen gebautem Umfeld mit viel historischer Kernsubstanz und natürlicher, alpiner Umwelt nahe der Tour du </w:t>
      </w:r>
      <w:proofErr w:type="spellStart"/>
      <w:r>
        <w:rPr>
          <w:rFonts w:ascii="Slimbach LT" w:hAnsi="Slimbach LT"/>
          <w:sz w:val="24"/>
          <w:lang w:val="de-AT"/>
        </w:rPr>
        <w:t>Mont</w:t>
      </w:r>
      <w:proofErr w:type="spellEnd"/>
      <w:r>
        <w:rPr>
          <w:rFonts w:ascii="Slimbach LT" w:hAnsi="Slimbach LT"/>
          <w:sz w:val="24"/>
          <w:lang w:val="de-AT"/>
        </w:rPr>
        <w:t>-Blanc.</w:t>
      </w:r>
    </w:p>
    <w:p w:rsidR="002B25F9" w:rsidRDefault="002B25F9" w:rsidP="009976DE">
      <w:pPr>
        <w:spacing w:after="0" w:line="312" w:lineRule="auto"/>
        <w:jc w:val="both"/>
        <w:rPr>
          <w:rFonts w:ascii="Slimbach LT" w:hAnsi="Slimbach LT"/>
          <w:sz w:val="24"/>
          <w:lang w:val="de-AT"/>
        </w:rPr>
      </w:pPr>
    </w:p>
    <w:p w:rsidR="002B25F9" w:rsidRDefault="002B25F9" w:rsidP="009976DE">
      <w:pPr>
        <w:spacing w:after="0" w:line="312" w:lineRule="auto"/>
        <w:jc w:val="both"/>
        <w:rPr>
          <w:rFonts w:ascii="Slimbach LT" w:hAnsi="Slimbach LT"/>
          <w:sz w:val="24"/>
          <w:lang w:val="de-AT"/>
        </w:rPr>
      </w:pPr>
      <w:r>
        <w:rPr>
          <w:rFonts w:ascii="Slimbach LT" w:hAnsi="Slimbach LT"/>
          <w:sz w:val="24"/>
          <w:lang w:val="de-AT"/>
        </w:rPr>
        <w:t>Formensprache ist – wie Stofflichkeit oder Typologie – ein Ausdrucksmittel, um die Geschichte des Ortes zu erzählen. Das homogene Material für Fassade, Dach und Dachüberhänge unterstützt das perfekt.</w:t>
      </w:r>
    </w:p>
    <w:p w:rsidR="002B25F9" w:rsidRDefault="002B25F9" w:rsidP="009976DE">
      <w:pPr>
        <w:spacing w:after="0" w:line="312" w:lineRule="auto"/>
        <w:jc w:val="both"/>
        <w:rPr>
          <w:rFonts w:ascii="Slimbach LT" w:hAnsi="Slimbach LT"/>
          <w:sz w:val="24"/>
          <w:lang w:val="de-AT"/>
        </w:rPr>
      </w:pPr>
      <w:r>
        <w:rPr>
          <w:rFonts w:ascii="Slimbach LT" w:hAnsi="Slimbach LT"/>
          <w:sz w:val="24"/>
          <w:lang w:val="de-AT"/>
        </w:rPr>
        <w:t xml:space="preserve"> </w:t>
      </w:r>
    </w:p>
    <w:p w:rsidR="002B25F9" w:rsidRDefault="002B25F9" w:rsidP="0088020F">
      <w:pPr>
        <w:spacing w:after="0" w:line="312" w:lineRule="auto"/>
        <w:jc w:val="both"/>
        <w:rPr>
          <w:rFonts w:ascii="Slimbach LT" w:hAnsi="Slimbach LT"/>
          <w:b/>
          <w:sz w:val="16"/>
          <w:szCs w:val="16"/>
          <w:lang w:val="pt-PT"/>
        </w:rPr>
      </w:pPr>
    </w:p>
    <w:p w:rsidR="002B25F9" w:rsidRPr="00DE6350" w:rsidRDefault="002B25F9" w:rsidP="0088020F">
      <w:pPr>
        <w:spacing w:after="0" w:line="312" w:lineRule="auto"/>
        <w:jc w:val="both"/>
        <w:rPr>
          <w:rFonts w:ascii="Slimbach LT" w:hAnsi="Slimbach LT"/>
          <w:b/>
          <w:sz w:val="16"/>
          <w:szCs w:val="16"/>
          <w:lang w:val="pt-PT"/>
        </w:rPr>
      </w:pPr>
      <w:r w:rsidRPr="00DE6350">
        <w:rPr>
          <w:rFonts w:ascii="Slimbach LT" w:hAnsi="Slimbach LT"/>
          <w:b/>
          <w:sz w:val="16"/>
          <w:szCs w:val="16"/>
          <w:lang w:val="pt-PT"/>
        </w:rPr>
        <w:t>Fotocredit:</w:t>
      </w:r>
    </w:p>
    <w:p w:rsidR="002B25F9" w:rsidRPr="00DE6350" w:rsidRDefault="002B25F9" w:rsidP="0088020F">
      <w:pPr>
        <w:spacing w:after="0" w:line="312" w:lineRule="auto"/>
        <w:jc w:val="both"/>
        <w:rPr>
          <w:rFonts w:ascii="Slimbach LT" w:hAnsi="Slimbach LT"/>
          <w:sz w:val="16"/>
          <w:szCs w:val="16"/>
          <w:lang w:val="pt-PT"/>
        </w:rPr>
      </w:pPr>
      <w:r>
        <w:rPr>
          <w:rFonts w:ascii="Slimbach LT" w:hAnsi="Slimbach LT"/>
          <w:sz w:val="16"/>
          <w:szCs w:val="16"/>
          <w:lang w:val="pt-PT"/>
        </w:rPr>
        <w:t xml:space="preserve">PREFA/Croce </w:t>
      </w:r>
      <w:r w:rsidRPr="00DE6350">
        <w:rPr>
          <w:rFonts w:ascii="Slimbach LT" w:hAnsi="Slimbach LT"/>
          <w:sz w:val="16"/>
          <w:szCs w:val="16"/>
          <w:lang w:val="pt-PT"/>
        </w:rPr>
        <w:t>Abdruck honorarfrei</w:t>
      </w:r>
    </w:p>
    <w:p w:rsidR="002B25F9" w:rsidRPr="00DE6350" w:rsidRDefault="002B25F9" w:rsidP="0088020F">
      <w:pPr>
        <w:spacing w:after="0" w:line="312" w:lineRule="auto"/>
        <w:jc w:val="both"/>
        <w:rPr>
          <w:rFonts w:ascii="Slimbach LT" w:hAnsi="Slimbach LT"/>
          <w:sz w:val="16"/>
          <w:szCs w:val="16"/>
          <w:lang w:val="pt-PT"/>
        </w:rPr>
      </w:pPr>
    </w:p>
    <w:p w:rsidR="002B25F9" w:rsidRPr="00DE6350" w:rsidRDefault="002B25F9" w:rsidP="0088020F">
      <w:pPr>
        <w:spacing w:after="0" w:line="312" w:lineRule="auto"/>
        <w:jc w:val="both"/>
        <w:rPr>
          <w:rFonts w:ascii="Slimbach LT" w:hAnsi="Slimbach LT"/>
          <w:sz w:val="16"/>
          <w:szCs w:val="16"/>
          <w:lang w:val="pt-PT"/>
        </w:rPr>
      </w:pPr>
    </w:p>
    <w:p w:rsidR="002B25F9" w:rsidRPr="0093628E" w:rsidRDefault="002B25F9" w:rsidP="0088020F">
      <w:pPr>
        <w:spacing w:after="0" w:line="312" w:lineRule="auto"/>
        <w:jc w:val="both"/>
        <w:rPr>
          <w:rFonts w:ascii="Slimbach LT" w:hAnsi="Slimbach LT"/>
          <w:sz w:val="16"/>
          <w:szCs w:val="16"/>
          <w:u w:val="single"/>
          <w:lang w:val="pt-PT"/>
        </w:rPr>
      </w:pPr>
      <w:r w:rsidRPr="0093628E">
        <w:rPr>
          <w:rFonts w:ascii="Slimbach LT" w:hAnsi="Slimbach LT"/>
          <w:sz w:val="16"/>
          <w:szCs w:val="16"/>
          <w:u w:val="single"/>
          <w:lang w:val="pt-PT"/>
        </w:rPr>
        <w:t>Für weitere Informationen wenden Sie sich bitte an:</w:t>
      </w:r>
    </w:p>
    <w:p w:rsidR="002B25F9" w:rsidRPr="002E6678" w:rsidRDefault="002B25F9" w:rsidP="0088020F">
      <w:pPr>
        <w:spacing w:after="0" w:line="312" w:lineRule="auto"/>
        <w:jc w:val="both"/>
        <w:rPr>
          <w:rFonts w:ascii="Slimbach LT" w:hAnsi="Slimbach LT"/>
          <w:sz w:val="16"/>
          <w:szCs w:val="16"/>
          <w:lang w:val="pt-PT"/>
        </w:rPr>
      </w:pPr>
      <w:r>
        <w:rPr>
          <w:rFonts w:ascii="Slimbach LT" w:hAnsi="Slimbach LT"/>
          <w:sz w:val="16"/>
          <w:szCs w:val="16"/>
          <w:lang w:val="pt-PT"/>
        </w:rPr>
        <w:t>Rudolf Körber</w:t>
      </w:r>
    </w:p>
    <w:p w:rsidR="002B25F9" w:rsidRPr="002E6678" w:rsidRDefault="002B25F9" w:rsidP="0088020F">
      <w:pPr>
        <w:spacing w:after="0" w:line="312" w:lineRule="auto"/>
        <w:jc w:val="both"/>
        <w:rPr>
          <w:rFonts w:ascii="Slimbach LT" w:hAnsi="Slimbach LT"/>
          <w:sz w:val="16"/>
          <w:szCs w:val="16"/>
          <w:lang w:val="pt-PT"/>
        </w:rPr>
      </w:pPr>
      <w:r w:rsidRPr="002E6678">
        <w:rPr>
          <w:rFonts w:ascii="Slimbach LT" w:hAnsi="Slimbach LT"/>
          <w:sz w:val="16"/>
          <w:szCs w:val="16"/>
          <w:lang w:val="pt-PT"/>
        </w:rPr>
        <w:t>Leitung internationale</w:t>
      </w:r>
      <w:r>
        <w:rPr>
          <w:rFonts w:ascii="Slimbach LT" w:hAnsi="Slimbach LT"/>
          <w:sz w:val="16"/>
          <w:szCs w:val="16"/>
          <w:lang w:val="pt-PT"/>
        </w:rPr>
        <w:t>s</w:t>
      </w:r>
      <w:r w:rsidRPr="002E6678">
        <w:rPr>
          <w:rFonts w:ascii="Slimbach LT" w:hAnsi="Slimbach LT"/>
          <w:sz w:val="16"/>
          <w:szCs w:val="16"/>
          <w:lang w:val="pt-PT"/>
        </w:rPr>
        <w:t xml:space="preserve"> Marketing </w:t>
      </w:r>
    </w:p>
    <w:p w:rsidR="002B25F9" w:rsidRPr="00DE6350" w:rsidRDefault="002B25F9" w:rsidP="0088020F">
      <w:pPr>
        <w:spacing w:after="0" w:line="312" w:lineRule="auto"/>
        <w:jc w:val="both"/>
        <w:rPr>
          <w:rFonts w:ascii="Slimbach LT" w:hAnsi="Slimbach LT"/>
          <w:sz w:val="16"/>
          <w:szCs w:val="16"/>
          <w:lang w:val="pt-PT"/>
        </w:rPr>
      </w:pPr>
      <w:r w:rsidRPr="00DE6350">
        <w:rPr>
          <w:rFonts w:ascii="Slimbach LT" w:hAnsi="Slimbach LT"/>
          <w:sz w:val="16"/>
          <w:szCs w:val="16"/>
          <w:lang w:val="pt-PT"/>
        </w:rPr>
        <w:t>PREFA Aluminiumprodukte GmbH</w:t>
      </w:r>
    </w:p>
    <w:p w:rsidR="002B25F9" w:rsidRPr="00DE6350" w:rsidRDefault="002B25F9" w:rsidP="0088020F">
      <w:pPr>
        <w:spacing w:after="0" w:line="312" w:lineRule="auto"/>
        <w:jc w:val="both"/>
        <w:rPr>
          <w:rFonts w:ascii="Slimbach LT" w:hAnsi="Slimbach LT"/>
          <w:sz w:val="16"/>
          <w:szCs w:val="16"/>
          <w:lang w:val="pt-PT"/>
        </w:rPr>
      </w:pPr>
      <w:r w:rsidRPr="00DE6350">
        <w:rPr>
          <w:rFonts w:ascii="Slimbach LT" w:hAnsi="Slimbach LT"/>
          <w:sz w:val="16"/>
          <w:szCs w:val="16"/>
          <w:lang w:val="pt-PT"/>
        </w:rPr>
        <w:t>Werkstraße 1, A-3182 Marktl/Lilienfeld</w:t>
      </w:r>
    </w:p>
    <w:p w:rsidR="002B25F9" w:rsidRDefault="002B25F9" w:rsidP="0088020F">
      <w:pPr>
        <w:spacing w:after="0" w:line="312" w:lineRule="auto"/>
        <w:jc w:val="both"/>
        <w:rPr>
          <w:rFonts w:ascii="Slimbach LT" w:hAnsi="Slimbach LT"/>
          <w:sz w:val="16"/>
          <w:szCs w:val="16"/>
          <w:lang w:val="pt-PT"/>
        </w:rPr>
      </w:pPr>
      <w:r w:rsidRPr="00DE6350">
        <w:rPr>
          <w:rFonts w:ascii="Slimbach LT" w:hAnsi="Slimbach LT"/>
          <w:sz w:val="16"/>
          <w:szCs w:val="16"/>
          <w:lang w:val="pt-PT"/>
        </w:rPr>
        <w:t>T: +43 2762 502-836</w:t>
      </w:r>
    </w:p>
    <w:p w:rsidR="002B25F9" w:rsidRDefault="002B25F9" w:rsidP="0088020F">
      <w:pPr>
        <w:spacing w:after="0" w:line="312" w:lineRule="auto"/>
        <w:jc w:val="both"/>
        <w:rPr>
          <w:rFonts w:ascii="Slimbach LT" w:hAnsi="Slimbach LT"/>
          <w:sz w:val="16"/>
          <w:szCs w:val="16"/>
          <w:lang w:val="pt-PT"/>
        </w:rPr>
      </w:pPr>
      <w:r>
        <w:rPr>
          <w:rFonts w:ascii="Slimbach LT" w:hAnsi="Slimbach LT"/>
          <w:sz w:val="16"/>
          <w:szCs w:val="16"/>
          <w:lang w:val="pt-PT"/>
        </w:rPr>
        <w:t>M: +43/664/4423400</w:t>
      </w:r>
    </w:p>
    <w:p w:rsidR="002B25F9" w:rsidRPr="00DE6350" w:rsidRDefault="002B25F9" w:rsidP="0088020F">
      <w:pPr>
        <w:spacing w:after="0" w:line="312" w:lineRule="auto"/>
        <w:jc w:val="both"/>
        <w:rPr>
          <w:rFonts w:ascii="Slimbach LT" w:hAnsi="Slimbach LT"/>
          <w:sz w:val="16"/>
          <w:szCs w:val="16"/>
          <w:lang w:val="pt-PT"/>
        </w:rPr>
      </w:pPr>
      <w:r>
        <w:rPr>
          <w:rFonts w:ascii="Slimbach LT" w:hAnsi="Slimbach LT"/>
          <w:sz w:val="16"/>
          <w:szCs w:val="16"/>
          <w:lang w:val="pt-PT"/>
        </w:rPr>
        <w:t>E: rudolf.koerber@prefa.com</w:t>
      </w:r>
    </w:p>
    <w:p w:rsidR="002B25F9" w:rsidRPr="00582D75" w:rsidRDefault="002B25F9" w:rsidP="006F2311">
      <w:pPr>
        <w:spacing w:after="0"/>
        <w:rPr>
          <w:sz w:val="24"/>
          <w:lang w:val="pt-PT"/>
        </w:rPr>
      </w:pPr>
    </w:p>
    <w:sectPr w:rsidR="002B25F9" w:rsidRPr="00582D75" w:rsidSect="00A45B96">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5F9" w:rsidRDefault="002B25F9" w:rsidP="006F2311">
      <w:pPr>
        <w:spacing w:after="0" w:line="240" w:lineRule="auto"/>
      </w:pPr>
      <w:r>
        <w:separator/>
      </w:r>
    </w:p>
  </w:endnote>
  <w:endnote w:type="continuationSeparator" w:id="0">
    <w:p w:rsidR="002B25F9" w:rsidRDefault="002B25F9"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limbach LT">
    <w:panose1 w:val="02000503060000020004"/>
    <w:charset w:val="00"/>
    <w:family w:val="auto"/>
    <w:pitch w:val="variable"/>
    <w:sig w:usb0="800000A7" w:usb1="00000040" w:usb2="00000000" w:usb3="00000000" w:csb0="00000009" w:csb1="00000000"/>
  </w:font>
  <w:font w:name="Open San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5F9" w:rsidRDefault="002B25F9" w:rsidP="006F2311">
      <w:pPr>
        <w:spacing w:after="0" w:line="240" w:lineRule="auto"/>
      </w:pPr>
      <w:r>
        <w:separator/>
      </w:r>
    </w:p>
  </w:footnote>
  <w:footnote w:type="continuationSeparator" w:id="0">
    <w:p w:rsidR="002B25F9" w:rsidRDefault="002B25F9" w:rsidP="006F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5F9" w:rsidRDefault="00E25698">
    <w:pPr>
      <w:pStyle w:val="Kopfzeile"/>
    </w:pPr>
    <w:r>
      <w:rPr>
        <w:noProof/>
        <w:lang w:val="de-DE" w:eastAsia="de-DE"/>
      </w:rPr>
      <w:drawing>
        <wp:anchor distT="0" distB="0" distL="114935" distR="114935" simplePos="0" relativeHeight="251657728" behindDoc="1" locked="0" layoutInCell="1" allowOverlap="1">
          <wp:simplePos x="0" y="0"/>
          <wp:positionH relativeFrom="column">
            <wp:posOffset>3810</wp:posOffset>
          </wp:positionH>
          <wp:positionV relativeFrom="paragraph">
            <wp:posOffset>363855</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13"/>
    <w:rsid w:val="000074E7"/>
    <w:rsid w:val="00023690"/>
    <w:rsid w:val="00023CF5"/>
    <w:rsid w:val="00034CEA"/>
    <w:rsid w:val="00035DB4"/>
    <w:rsid w:val="00036770"/>
    <w:rsid w:val="00040A1A"/>
    <w:rsid w:val="00081A96"/>
    <w:rsid w:val="000862C5"/>
    <w:rsid w:val="00090327"/>
    <w:rsid w:val="00097719"/>
    <w:rsid w:val="000A0308"/>
    <w:rsid w:val="000A6BDF"/>
    <w:rsid w:val="000B2455"/>
    <w:rsid w:val="000B6CEF"/>
    <w:rsid w:val="000C2ED7"/>
    <w:rsid w:val="000C46AF"/>
    <w:rsid w:val="000C4E88"/>
    <w:rsid w:val="000C53AA"/>
    <w:rsid w:val="000C6003"/>
    <w:rsid w:val="000D56FE"/>
    <w:rsid w:val="000E3172"/>
    <w:rsid w:val="000E3B6D"/>
    <w:rsid w:val="000E497E"/>
    <w:rsid w:val="000E50C6"/>
    <w:rsid w:val="000F0272"/>
    <w:rsid w:val="00130E4E"/>
    <w:rsid w:val="0014697B"/>
    <w:rsid w:val="00180BC4"/>
    <w:rsid w:val="00183A08"/>
    <w:rsid w:val="00186641"/>
    <w:rsid w:val="00190041"/>
    <w:rsid w:val="001A086F"/>
    <w:rsid w:val="001A0FA6"/>
    <w:rsid w:val="001B3151"/>
    <w:rsid w:val="001B3B56"/>
    <w:rsid w:val="001B54A9"/>
    <w:rsid w:val="001C0059"/>
    <w:rsid w:val="001D03CD"/>
    <w:rsid w:val="001E34E1"/>
    <w:rsid w:val="001E5630"/>
    <w:rsid w:val="00206536"/>
    <w:rsid w:val="0021200F"/>
    <w:rsid w:val="002135A4"/>
    <w:rsid w:val="00217CB2"/>
    <w:rsid w:val="00246B26"/>
    <w:rsid w:val="002553B4"/>
    <w:rsid w:val="00256194"/>
    <w:rsid w:val="00260A48"/>
    <w:rsid w:val="0026119D"/>
    <w:rsid w:val="00265C3B"/>
    <w:rsid w:val="00267BD7"/>
    <w:rsid w:val="00271BB6"/>
    <w:rsid w:val="002736DD"/>
    <w:rsid w:val="00280229"/>
    <w:rsid w:val="002904D5"/>
    <w:rsid w:val="002B25F9"/>
    <w:rsid w:val="002B3F13"/>
    <w:rsid w:val="002B465F"/>
    <w:rsid w:val="002B6DD4"/>
    <w:rsid w:val="002E1131"/>
    <w:rsid w:val="002E6678"/>
    <w:rsid w:val="002F5DF4"/>
    <w:rsid w:val="00306AA8"/>
    <w:rsid w:val="00311179"/>
    <w:rsid w:val="003134D5"/>
    <w:rsid w:val="00315139"/>
    <w:rsid w:val="003171E2"/>
    <w:rsid w:val="003371C3"/>
    <w:rsid w:val="00346085"/>
    <w:rsid w:val="003507F8"/>
    <w:rsid w:val="003773F8"/>
    <w:rsid w:val="003848C4"/>
    <w:rsid w:val="00387F85"/>
    <w:rsid w:val="003902BF"/>
    <w:rsid w:val="003916BD"/>
    <w:rsid w:val="003B3BED"/>
    <w:rsid w:val="003B6D50"/>
    <w:rsid w:val="003C6537"/>
    <w:rsid w:val="003D61BC"/>
    <w:rsid w:val="003E3885"/>
    <w:rsid w:val="003E6793"/>
    <w:rsid w:val="003E6929"/>
    <w:rsid w:val="003E721A"/>
    <w:rsid w:val="003F0666"/>
    <w:rsid w:val="003F306C"/>
    <w:rsid w:val="0041413F"/>
    <w:rsid w:val="0042136D"/>
    <w:rsid w:val="00425AA9"/>
    <w:rsid w:val="004335F3"/>
    <w:rsid w:val="00433A40"/>
    <w:rsid w:val="004356DD"/>
    <w:rsid w:val="00436654"/>
    <w:rsid w:val="00436AD3"/>
    <w:rsid w:val="00437151"/>
    <w:rsid w:val="00441A92"/>
    <w:rsid w:val="004434C9"/>
    <w:rsid w:val="0044515D"/>
    <w:rsid w:val="0044536E"/>
    <w:rsid w:val="004627C1"/>
    <w:rsid w:val="00463AB6"/>
    <w:rsid w:val="004652DC"/>
    <w:rsid w:val="004675F3"/>
    <w:rsid w:val="004750A5"/>
    <w:rsid w:val="00491581"/>
    <w:rsid w:val="0049643E"/>
    <w:rsid w:val="004A1A94"/>
    <w:rsid w:val="004A6A3F"/>
    <w:rsid w:val="004C06F3"/>
    <w:rsid w:val="004C4E2C"/>
    <w:rsid w:val="004F1F7D"/>
    <w:rsid w:val="004F55B2"/>
    <w:rsid w:val="00500FCA"/>
    <w:rsid w:val="00501259"/>
    <w:rsid w:val="0051257A"/>
    <w:rsid w:val="00520C9D"/>
    <w:rsid w:val="00525D47"/>
    <w:rsid w:val="00536898"/>
    <w:rsid w:val="00545D3B"/>
    <w:rsid w:val="005623AB"/>
    <w:rsid w:val="0057196C"/>
    <w:rsid w:val="00572A88"/>
    <w:rsid w:val="00573394"/>
    <w:rsid w:val="005755D8"/>
    <w:rsid w:val="005824E9"/>
    <w:rsid w:val="00582D75"/>
    <w:rsid w:val="00583CE9"/>
    <w:rsid w:val="00586602"/>
    <w:rsid w:val="005B706E"/>
    <w:rsid w:val="005C7A64"/>
    <w:rsid w:val="005D09A9"/>
    <w:rsid w:val="005D7D3F"/>
    <w:rsid w:val="005E1BDF"/>
    <w:rsid w:val="005F1501"/>
    <w:rsid w:val="00604BE7"/>
    <w:rsid w:val="00623A4A"/>
    <w:rsid w:val="00630F16"/>
    <w:rsid w:val="00635EB9"/>
    <w:rsid w:val="00637B42"/>
    <w:rsid w:val="00650A11"/>
    <w:rsid w:val="00653C98"/>
    <w:rsid w:val="00655D1D"/>
    <w:rsid w:val="00663AE8"/>
    <w:rsid w:val="0066525E"/>
    <w:rsid w:val="006729C3"/>
    <w:rsid w:val="00692706"/>
    <w:rsid w:val="006A163E"/>
    <w:rsid w:val="006A6106"/>
    <w:rsid w:val="006B01A8"/>
    <w:rsid w:val="006B1719"/>
    <w:rsid w:val="006B44CD"/>
    <w:rsid w:val="006B73E0"/>
    <w:rsid w:val="006B7A29"/>
    <w:rsid w:val="006C5BDA"/>
    <w:rsid w:val="006D600E"/>
    <w:rsid w:val="006F1131"/>
    <w:rsid w:val="006F2311"/>
    <w:rsid w:val="0071209C"/>
    <w:rsid w:val="00712DBC"/>
    <w:rsid w:val="00716D99"/>
    <w:rsid w:val="007214D2"/>
    <w:rsid w:val="007230E7"/>
    <w:rsid w:val="00731193"/>
    <w:rsid w:val="00754705"/>
    <w:rsid w:val="007565B4"/>
    <w:rsid w:val="00761989"/>
    <w:rsid w:val="007824A4"/>
    <w:rsid w:val="007B0380"/>
    <w:rsid w:val="007B7148"/>
    <w:rsid w:val="007B7CA3"/>
    <w:rsid w:val="007C06BE"/>
    <w:rsid w:val="007C2DD6"/>
    <w:rsid w:val="007C4B7C"/>
    <w:rsid w:val="007D3958"/>
    <w:rsid w:val="007E6E10"/>
    <w:rsid w:val="007F23A9"/>
    <w:rsid w:val="007F37BA"/>
    <w:rsid w:val="008225FB"/>
    <w:rsid w:val="0082281D"/>
    <w:rsid w:val="00833A0E"/>
    <w:rsid w:val="0084719B"/>
    <w:rsid w:val="0085077A"/>
    <w:rsid w:val="008540AF"/>
    <w:rsid w:val="00856274"/>
    <w:rsid w:val="00857595"/>
    <w:rsid w:val="00864672"/>
    <w:rsid w:val="008707CB"/>
    <w:rsid w:val="00872833"/>
    <w:rsid w:val="0088020F"/>
    <w:rsid w:val="0088562F"/>
    <w:rsid w:val="00890506"/>
    <w:rsid w:val="00896608"/>
    <w:rsid w:val="008A7422"/>
    <w:rsid w:val="008B3027"/>
    <w:rsid w:val="008B65E5"/>
    <w:rsid w:val="008C1606"/>
    <w:rsid w:val="008C2E42"/>
    <w:rsid w:val="008C3F2C"/>
    <w:rsid w:val="008F0613"/>
    <w:rsid w:val="008F6857"/>
    <w:rsid w:val="00905173"/>
    <w:rsid w:val="00911DC6"/>
    <w:rsid w:val="00925007"/>
    <w:rsid w:val="00925250"/>
    <w:rsid w:val="0093173E"/>
    <w:rsid w:val="0093628E"/>
    <w:rsid w:val="009410B5"/>
    <w:rsid w:val="00941F31"/>
    <w:rsid w:val="00944180"/>
    <w:rsid w:val="00965671"/>
    <w:rsid w:val="0097203E"/>
    <w:rsid w:val="00984492"/>
    <w:rsid w:val="00984715"/>
    <w:rsid w:val="00994054"/>
    <w:rsid w:val="00994297"/>
    <w:rsid w:val="009976DE"/>
    <w:rsid w:val="009A1A18"/>
    <w:rsid w:val="009A2001"/>
    <w:rsid w:val="009A362E"/>
    <w:rsid w:val="009A6CC4"/>
    <w:rsid w:val="009B4448"/>
    <w:rsid w:val="009C63D9"/>
    <w:rsid w:val="009C78E4"/>
    <w:rsid w:val="009D2D13"/>
    <w:rsid w:val="009E5D0B"/>
    <w:rsid w:val="009E6160"/>
    <w:rsid w:val="009E6E6A"/>
    <w:rsid w:val="009F2D65"/>
    <w:rsid w:val="00A03A61"/>
    <w:rsid w:val="00A052FE"/>
    <w:rsid w:val="00A111E7"/>
    <w:rsid w:val="00A11C7B"/>
    <w:rsid w:val="00A145E9"/>
    <w:rsid w:val="00A17EA4"/>
    <w:rsid w:val="00A24BF4"/>
    <w:rsid w:val="00A34B9B"/>
    <w:rsid w:val="00A36256"/>
    <w:rsid w:val="00A45B96"/>
    <w:rsid w:val="00A564F3"/>
    <w:rsid w:val="00A56E1E"/>
    <w:rsid w:val="00A60D82"/>
    <w:rsid w:val="00A62442"/>
    <w:rsid w:val="00A74D27"/>
    <w:rsid w:val="00A76A88"/>
    <w:rsid w:val="00A8327C"/>
    <w:rsid w:val="00A90890"/>
    <w:rsid w:val="00AA5103"/>
    <w:rsid w:val="00AB32F1"/>
    <w:rsid w:val="00AD5C95"/>
    <w:rsid w:val="00AE2BAA"/>
    <w:rsid w:val="00AE5616"/>
    <w:rsid w:val="00AF1CFC"/>
    <w:rsid w:val="00B106D0"/>
    <w:rsid w:val="00B11C6C"/>
    <w:rsid w:val="00B15F48"/>
    <w:rsid w:val="00B17B48"/>
    <w:rsid w:val="00B21509"/>
    <w:rsid w:val="00B22C24"/>
    <w:rsid w:val="00B23D09"/>
    <w:rsid w:val="00B251FD"/>
    <w:rsid w:val="00B32AF6"/>
    <w:rsid w:val="00B46C51"/>
    <w:rsid w:val="00B515E2"/>
    <w:rsid w:val="00B51910"/>
    <w:rsid w:val="00B64757"/>
    <w:rsid w:val="00B7326F"/>
    <w:rsid w:val="00B95593"/>
    <w:rsid w:val="00BA68A7"/>
    <w:rsid w:val="00BA7E3E"/>
    <w:rsid w:val="00BD1753"/>
    <w:rsid w:val="00BD3135"/>
    <w:rsid w:val="00BE1BF7"/>
    <w:rsid w:val="00BE7E1F"/>
    <w:rsid w:val="00BF324C"/>
    <w:rsid w:val="00C00875"/>
    <w:rsid w:val="00C05D34"/>
    <w:rsid w:val="00C06D92"/>
    <w:rsid w:val="00C11307"/>
    <w:rsid w:val="00C12616"/>
    <w:rsid w:val="00C14815"/>
    <w:rsid w:val="00C17EB9"/>
    <w:rsid w:val="00C22B69"/>
    <w:rsid w:val="00C30366"/>
    <w:rsid w:val="00C44A4F"/>
    <w:rsid w:val="00C45B6A"/>
    <w:rsid w:val="00C515B2"/>
    <w:rsid w:val="00C638E8"/>
    <w:rsid w:val="00C65381"/>
    <w:rsid w:val="00C76AF8"/>
    <w:rsid w:val="00C77C04"/>
    <w:rsid w:val="00C81207"/>
    <w:rsid w:val="00C8746F"/>
    <w:rsid w:val="00CA4DA4"/>
    <w:rsid w:val="00CB13B7"/>
    <w:rsid w:val="00CB401C"/>
    <w:rsid w:val="00CB6BC6"/>
    <w:rsid w:val="00CC0403"/>
    <w:rsid w:val="00CD1966"/>
    <w:rsid w:val="00CD7C2D"/>
    <w:rsid w:val="00CE2CAD"/>
    <w:rsid w:val="00CE6CFD"/>
    <w:rsid w:val="00CF147E"/>
    <w:rsid w:val="00CF7CE6"/>
    <w:rsid w:val="00D107B3"/>
    <w:rsid w:val="00D26ECB"/>
    <w:rsid w:val="00D30522"/>
    <w:rsid w:val="00D33E22"/>
    <w:rsid w:val="00D34535"/>
    <w:rsid w:val="00D34EBB"/>
    <w:rsid w:val="00D37080"/>
    <w:rsid w:val="00D4056E"/>
    <w:rsid w:val="00D41154"/>
    <w:rsid w:val="00D42840"/>
    <w:rsid w:val="00D45DA1"/>
    <w:rsid w:val="00D47C21"/>
    <w:rsid w:val="00D559DB"/>
    <w:rsid w:val="00D611F4"/>
    <w:rsid w:val="00D62D8F"/>
    <w:rsid w:val="00D662A3"/>
    <w:rsid w:val="00D6749D"/>
    <w:rsid w:val="00D70B93"/>
    <w:rsid w:val="00D91B82"/>
    <w:rsid w:val="00D95DB5"/>
    <w:rsid w:val="00DA20CE"/>
    <w:rsid w:val="00DA689F"/>
    <w:rsid w:val="00DC5465"/>
    <w:rsid w:val="00DD6E73"/>
    <w:rsid w:val="00DE0EBE"/>
    <w:rsid w:val="00DE5EA4"/>
    <w:rsid w:val="00DE6350"/>
    <w:rsid w:val="00DF2794"/>
    <w:rsid w:val="00E078FF"/>
    <w:rsid w:val="00E25698"/>
    <w:rsid w:val="00E25DB8"/>
    <w:rsid w:val="00E27AE7"/>
    <w:rsid w:val="00E30EC3"/>
    <w:rsid w:val="00E37021"/>
    <w:rsid w:val="00E43AD8"/>
    <w:rsid w:val="00E46BE2"/>
    <w:rsid w:val="00E57F01"/>
    <w:rsid w:val="00E82FD2"/>
    <w:rsid w:val="00E86D5D"/>
    <w:rsid w:val="00EC0E87"/>
    <w:rsid w:val="00EC368A"/>
    <w:rsid w:val="00EC4F27"/>
    <w:rsid w:val="00ED2B9E"/>
    <w:rsid w:val="00ED4EBE"/>
    <w:rsid w:val="00ED52F1"/>
    <w:rsid w:val="00EE0B78"/>
    <w:rsid w:val="00EE5314"/>
    <w:rsid w:val="00EF6703"/>
    <w:rsid w:val="00F058D9"/>
    <w:rsid w:val="00F1161D"/>
    <w:rsid w:val="00F11B39"/>
    <w:rsid w:val="00F21653"/>
    <w:rsid w:val="00F22F00"/>
    <w:rsid w:val="00F36A90"/>
    <w:rsid w:val="00F475C5"/>
    <w:rsid w:val="00F52DFA"/>
    <w:rsid w:val="00F55EE2"/>
    <w:rsid w:val="00F55EF2"/>
    <w:rsid w:val="00F6094D"/>
    <w:rsid w:val="00F61815"/>
    <w:rsid w:val="00F6738C"/>
    <w:rsid w:val="00F74C4E"/>
    <w:rsid w:val="00F8204F"/>
    <w:rsid w:val="00F820DD"/>
    <w:rsid w:val="00F84511"/>
    <w:rsid w:val="00F87A9F"/>
    <w:rsid w:val="00FA0D43"/>
    <w:rsid w:val="00FA7BB5"/>
    <w:rsid w:val="00FB049B"/>
    <w:rsid w:val="00FB7D6B"/>
    <w:rsid w:val="00FC2175"/>
    <w:rsid w:val="00FC5E22"/>
    <w:rsid w:val="00FD4B4E"/>
    <w:rsid w:val="00FE0126"/>
    <w:rsid w:val="00FF12A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6256"/>
    <w:pPr>
      <w:spacing w:after="200" w:line="276" w:lineRule="auto"/>
    </w:pPr>
    <w:rPr>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6F2311"/>
    <w:rPr>
      <w:rFonts w:cs="Times New Roman"/>
    </w:rPr>
  </w:style>
  <w:style w:type="paragraph" w:styleId="Fuzeile">
    <w:name w:val="footer"/>
    <w:basedOn w:val="Standard"/>
    <w:link w:val="FuzeileZchn"/>
    <w:uiPriority w:val="99"/>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6F2311"/>
    <w:rPr>
      <w:rFonts w:cs="Times New Roman"/>
    </w:rPr>
  </w:style>
  <w:style w:type="table" w:styleId="Tabellenraster">
    <w:name w:val="Table Grid"/>
    <w:basedOn w:val="NormaleTabelle"/>
    <w:uiPriority w:val="99"/>
    <w:rsid w:val="00081A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11DC6"/>
    <w:rPr>
      <w:rFonts w:ascii="Tahoma" w:hAnsi="Tahoma" w:cs="Tahoma"/>
      <w:sz w:val="16"/>
      <w:szCs w:val="16"/>
    </w:rPr>
  </w:style>
  <w:style w:type="character" w:styleId="Hyperlink">
    <w:name w:val="Hyperlink"/>
    <w:basedOn w:val="Absatz-Standardschriftart"/>
    <w:uiPriority w:val="99"/>
    <w:semiHidden/>
    <w:rsid w:val="00692706"/>
    <w:rPr>
      <w:rFonts w:cs="Times New Roman"/>
      <w:color w:val="0000FF"/>
      <w:u w:val="single"/>
    </w:rPr>
  </w:style>
  <w:style w:type="character" w:customStyle="1" w:styleId="st">
    <w:name w:val="st"/>
    <w:basedOn w:val="Absatz-Standardschriftart"/>
    <w:uiPriority w:val="99"/>
    <w:rsid w:val="002E667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6256"/>
    <w:pPr>
      <w:spacing w:after="200" w:line="276" w:lineRule="auto"/>
    </w:pPr>
    <w:rPr>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6F2311"/>
    <w:rPr>
      <w:rFonts w:cs="Times New Roman"/>
    </w:rPr>
  </w:style>
  <w:style w:type="paragraph" w:styleId="Fuzeile">
    <w:name w:val="footer"/>
    <w:basedOn w:val="Standard"/>
    <w:link w:val="FuzeileZchn"/>
    <w:uiPriority w:val="99"/>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6F2311"/>
    <w:rPr>
      <w:rFonts w:cs="Times New Roman"/>
    </w:rPr>
  </w:style>
  <w:style w:type="table" w:styleId="Tabellenraster">
    <w:name w:val="Table Grid"/>
    <w:basedOn w:val="NormaleTabelle"/>
    <w:uiPriority w:val="99"/>
    <w:rsid w:val="00081A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11DC6"/>
    <w:rPr>
      <w:rFonts w:ascii="Tahoma" w:hAnsi="Tahoma" w:cs="Tahoma"/>
      <w:sz w:val="16"/>
      <w:szCs w:val="16"/>
    </w:rPr>
  </w:style>
  <w:style w:type="character" w:styleId="Hyperlink">
    <w:name w:val="Hyperlink"/>
    <w:basedOn w:val="Absatz-Standardschriftart"/>
    <w:uiPriority w:val="99"/>
    <w:semiHidden/>
    <w:rsid w:val="00692706"/>
    <w:rPr>
      <w:rFonts w:cs="Times New Roman"/>
      <w:color w:val="0000FF"/>
      <w:u w:val="single"/>
    </w:rPr>
  </w:style>
  <w:style w:type="character" w:customStyle="1" w:styleId="st">
    <w:name w:val="st"/>
    <w:basedOn w:val="Absatz-Standardschriftart"/>
    <w:uiPriority w:val="99"/>
    <w:rsid w:val="002E66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me-vs.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me-vs.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6CCF6-094A-4F57-9166-B2EE70830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731</Words>
  <Characters>4907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PREFArenzen/Projektbericht, Februar 02/2015</vt:lpstr>
    </vt:vector>
  </TitlesOfParts>
  <Company>CAG</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PREFArenzen/Projektbericht, Februar 02/2015</dc:title>
  <dc:creator>Prueller Johannes</dc:creator>
  <cp:lastModifiedBy>Rappel Julia</cp:lastModifiedBy>
  <cp:revision>3</cp:revision>
  <cp:lastPrinted>2015-02-17T13:15:00Z</cp:lastPrinted>
  <dcterms:created xsi:type="dcterms:W3CDTF">2015-02-27T08:22:00Z</dcterms:created>
  <dcterms:modified xsi:type="dcterms:W3CDTF">2015-03-06T11:02:00Z</dcterms:modified>
</cp:coreProperties>
</file>