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759E8" w14:textId="5A50B887" w:rsidR="004D07F5" w:rsidRPr="000A233A" w:rsidRDefault="004D07F5" w:rsidP="00C73B45">
      <w:pPr>
        <w:spacing w:after="0" w:line="288" w:lineRule="auto"/>
        <w:outlineLvl w:val="0"/>
        <w:rPr>
          <w:color w:val="000000" w:themeColor="text1"/>
          <w:sz w:val="28"/>
          <w:lang w:val="de-AT"/>
        </w:rPr>
      </w:pPr>
      <w:r w:rsidRPr="000A233A">
        <w:rPr>
          <w:b/>
          <w:color w:val="000000" w:themeColor="text1"/>
          <w:sz w:val="28"/>
          <w:lang w:val="de-AT"/>
        </w:rPr>
        <w:t>PREFA</w:t>
      </w:r>
      <w:r w:rsidRPr="000A233A">
        <w:rPr>
          <w:color w:val="000000" w:themeColor="text1"/>
          <w:sz w:val="28"/>
          <w:lang w:val="de-AT"/>
        </w:rPr>
        <w:t xml:space="preserve">/Pressemeldung, </w:t>
      </w:r>
      <w:r w:rsidR="00760ED3">
        <w:rPr>
          <w:color w:val="000000" w:themeColor="text1"/>
          <w:sz w:val="28"/>
          <w:lang w:val="de-AT"/>
        </w:rPr>
        <w:t>August</w:t>
      </w:r>
      <w:r w:rsidR="007B03F1">
        <w:rPr>
          <w:color w:val="000000" w:themeColor="text1"/>
          <w:sz w:val="28"/>
          <w:lang w:val="de-AT"/>
        </w:rPr>
        <w:t xml:space="preserve"> 2026</w:t>
      </w:r>
    </w:p>
    <w:p w14:paraId="026F4290" w14:textId="5CF1ADA8" w:rsidR="00A73A6B" w:rsidRPr="000A233A" w:rsidRDefault="00A73A6B" w:rsidP="00C73B45">
      <w:pPr>
        <w:spacing w:after="0" w:line="288" w:lineRule="auto"/>
        <w:rPr>
          <w:b/>
          <w:bCs/>
          <w:color w:val="000000" w:themeColor="text1"/>
          <w:sz w:val="28"/>
          <w:szCs w:val="28"/>
        </w:rPr>
      </w:pPr>
    </w:p>
    <w:p w14:paraId="03EBCD82" w14:textId="46E69619" w:rsidR="007B03F1" w:rsidRDefault="00760ED3" w:rsidP="00C73B45">
      <w:pPr>
        <w:pBdr>
          <w:bottom w:val="single" w:sz="4" w:space="1" w:color="auto"/>
        </w:pBdr>
        <w:rPr>
          <w:b/>
          <w:bCs/>
          <w:color w:val="000000" w:themeColor="text1"/>
          <w:sz w:val="36"/>
          <w:szCs w:val="36"/>
        </w:rPr>
      </w:pPr>
      <w:r w:rsidRPr="00760ED3">
        <w:rPr>
          <w:b/>
          <w:bCs/>
          <w:color w:val="000000" w:themeColor="text1"/>
          <w:sz w:val="36"/>
          <w:szCs w:val="36"/>
        </w:rPr>
        <w:t>Maisons jumelles</w:t>
      </w:r>
      <w:r>
        <w:rPr>
          <w:b/>
          <w:bCs/>
          <w:color w:val="000000" w:themeColor="text1"/>
          <w:sz w:val="36"/>
          <w:szCs w:val="36"/>
        </w:rPr>
        <w:t>:</w:t>
      </w:r>
      <w:r w:rsidR="003552CC">
        <w:rPr>
          <w:b/>
          <w:bCs/>
          <w:color w:val="000000" w:themeColor="text1"/>
          <w:sz w:val="36"/>
          <w:szCs w:val="36"/>
        </w:rPr>
        <w:t xml:space="preserve"> Bretonische</w:t>
      </w:r>
      <w:r w:rsidR="0006329E">
        <w:rPr>
          <w:b/>
          <w:bCs/>
          <w:color w:val="000000" w:themeColor="text1"/>
          <w:sz w:val="36"/>
          <w:szCs w:val="36"/>
        </w:rPr>
        <w:t xml:space="preserve"> </w:t>
      </w:r>
      <w:r w:rsidR="00F14BE7">
        <w:rPr>
          <w:b/>
          <w:bCs/>
          <w:color w:val="000000" w:themeColor="text1"/>
          <w:sz w:val="36"/>
          <w:szCs w:val="36"/>
        </w:rPr>
        <w:t>Tradition neu gedacht</w:t>
      </w:r>
    </w:p>
    <w:p w14:paraId="0E88597E" w14:textId="4741E6B8" w:rsidR="00B615DD" w:rsidRPr="00B615DD" w:rsidRDefault="00302FDE" w:rsidP="00C73B45">
      <w:pPr>
        <w:pBdr>
          <w:bottom w:val="single" w:sz="4" w:space="1" w:color="auto"/>
        </w:pBdr>
        <w:rPr>
          <w:b/>
          <w:bCs/>
        </w:rPr>
      </w:pPr>
      <w:r w:rsidRPr="00B615DD">
        <w:rPr>
          <w:b/>
          <w:bCs/>
        </w:rPr>
        <w:t>In der Bretag</w:t>
      </w:r>
      <w:r w:rsidR="00FB1C59">
        <w:rPr>
          <w:b/>
          <w:bCs/>
        </w:rPr>
        <w:t>n</w:t>
      </w:r>
      <w:r w:rsidRPr="00B615DD">
        <w:rPr>
          <w:b/>
          <w:bCs/>
        </w:rPr>
        <w:t>e erschufen Riguidel Architectes zwei Wohnhäuser</w:t>
      </w:r>
      <w:r w:rsidR="00E65DAB" w:rsidRPr="00B615DD">
        <w:rPr>
          <w:b/>
          <w:bCs/>
        </w:rPr>
        <w:t xml:space="preserve"> </w:t>
      </w:r>
      <w:r w:rsidR="005D45DB" w:rsidRPr="00B615DD">
        <w:rPr>
          <w:b/>
          <w:bCs/>
        </w:rPr>
        <w:t xml:space="preserve">mit </w:t>
      </w:r>
      <w:r w:rsidR="00B615DD" w:rsidRPr="00B615DD">
        <w:rPr>
          <w:b/>
          <w:bCs/>
        </w:rPr>
        <w:t xml:space="preserve">PREFALZ </w:t>
      </w:r>
      <w:r w:rsidR="005D45DB" w:rsidRPr="00B615DD">
        <w:rPr>
          <w:b/>
          <w:bCs/>
        </w:rPr>
        <w:t>Dach und Fassade aus Aluminium</w:t>
      </w:r>
      <w:r w:rsidR="000964F7">
        <w:rPr>
          <w:b/>
          <w:bCs/>
        </w:rPr>
        <w:t xml:space="preserve"> in </w:t>
      </w:r>
      <w:r w:rsidR="000964F7" w:rsidRPr="00B615DD">
        <w:rPr>
          <w:b/>
          <w:bCs/>
        </w:rPr>
        <w:t>P.10 Reinweiß und Schwarzgrau</w:t>
      </w:r>
      <w:r w:rsidR="000964F7">
        <w:rPr>
          <w:b/>
          <w:bCs/>
        </w:rPr>
        <w:t xml:space="preserve">. </w:t>
      </w:r>
      <w:r w:rsidR="00732D1C" w:rsidRPr="00B615DD">
        <w:rPr>
          <w:b/>
          <w:bCs/>
        </w:rPr>
        <w:t xml:space="preserve">Optisch </w:t>
      </w:r>
      <w:r w:rsidR="009E7DA3">
        <w:rPr>
          <w:b/>
          <w:bCs/>
        </w:rPr>
        <w:t xml:space="preserve">eng </w:t>
      </w:r>
      <w:r w:rsidR="00732D1C" w:rsidRPr="00B615DD">
        <w:rPr>
          <w:b/>
          <w:bCs/>
        </w:rPr>
        <w:t>verwandt, aber individuell im Charakter</w:t>
      </w:r>
      <w:r w:rsidR="001E51E9">
        <w:rPr>
          <w:b/>
          <w:bCs/>
        </w:rPr>
        <w:t>.</w:t>
      </w:r>
      <w:r w:rsidR="00051ABF">
        <w:rPr>
          <w:b/>
          <w:bCs/>
        </w:rPr>
        <w:t xml:space="preserve"> </w:t>
      </w:r>
    </w:p>
    <w:p w14:paraId="1A9546E1" w14:textId="50D15937" w:rsidR="00BF2246" w:rsidRDefault="00B66E3B" w:rsidP="00C73B45">
      <w:r>
        <w:t>Der</w:t>
      </w:r>
      <w:r w:rsidR="00255B22">
        <w:t xml:space="preserve"> Süden der Bretagne </w:t>
      </w:r>
      <w:r>
        <w:t>ist voller</w:t>
      </w:r>
      <w:r w:rsidR="00BE60B8">
        <w:t xml:space="preserve"> </w:t>
      </w:r>
      <w:r w:rsidR="00BB1456">
        <w:t xml:space="preserve">landschaftlicher </w:t>
      </w:r>
      <w:r w:rsidR="00BE3A6F">
        <w:t>Gegensätze</w:t>
      </w:r>
      <w:r w:rsidR="000B0DC8">
        <w:t xml:space="preserve">, </w:t>
      </w:r>
      <w:r w:rsidR="004509EC">
        <w:t>gezeichnet von der Schönheit der</w:t>
      </w:r>
      <w:r w:rsidR="008C3421">
        <w:t xml:space="preserve"> Natur </w:t>
      </w:r>
      <w:r w:rsidR="00470577">
        <w:t>im Rhythmus der Gezeiten.</w:t>
      </w:r>
      <w:r w:rsidR="00D90236">
        <w:t xml:space="preserve"> </w:t>
      </w:r>
      <w:r w:rsidR="00154E75">
        <w:t xml:space="preserve">Mit Respekt vor </w:t>
      </w:r>
      <w:r w:rsidR="008801AA">
        <w:t xml:space="preserve">jener </w:t>
      </w:r>
      <w:r w:rsidR="00154E75">
        <w:t xml:space="preserve">Ökologie und Topographie schufen </w:t>
      </w:r>
      <w:r w:rsidR="00154E75" w:rsidRPr="00DD1024">
        <w:t>Riguidel Architectes</w:t>
      </w:r>
      <w:r w:rsidR="00154E75">
        <w:t xml:space="preserve"> i</w:t>
      </w:r>
      <w:r w:rsidR="000F20EA">
        <w:t>n der</w:t>
      </w:r>
      <w:r w:rsidR="00470577">
        <w:t xml:space="preserve"> </w:t>
      </w:r>
      <w:r w:rsidR="00F777A1">
        <w:t>bretonischen</w:t>
      </w:r>
      <w:r w:rsidR="00A51EB3">
        <w:t xml:space="preserve"> Küstengemeinde </w:t>
      </w:r>
      <w:r w:rsidR="00A20050">
        <w:t xml:space="preserve">Belz </w:t>
      </w:r>
      <w:r w:rsidR="007738AB" w:rsidRPr="00247B8F">
        <w:t xml:space="preserve">zwei </w:t>
      </w:r>
      <w:r w:rsidR="00BA3DE4">
        <w:t xml:space="preserve">kontrastreiche </w:t>
      </w:r>
      <w:r w:rsidR="007738AB" w:rsidRPr="00247B8F">
        <w:t>Häuser</w:t>
      </w:r>
      <w:r w:rsidR="00863B1E">
        <w:t xml:space="preserve">: </w:t>
      </w:r>
      <w:r w:rsidR="00BC13CB">
        <w:t>Auf</w:t>
      </w:r>
      <w:r w:rsidR="00AE7AAE">
        <w:t xml:space="preserve"> einem Grundstück</w:t>
      </w:r>
      <w:r w:rsidR="004A0F4C">
        <w:t>,</w:t>
      </w:r>
      <w:r w:rsidR="00043C09">
        <w:t xml:space="preserve"> </w:t>
      </w:r>
      <w:r w:rsidR="004A0F4C">
        <w:t xml:space="preserve">gelegen </w:t>
      </w:r>
      <w:r w:rsidR="00AE7AAE">
        <w:t>am höchsten Punkt des Ortes,</w:t>
      </w:r>
      <w:r w:rsidR="00BC13CB">
        <w:t xml:space="preserve"> </w:t>
      </w:r>
      <w:r w:rsidR="002610B6">
        <w:t>entstand</w:t>
      </w:r>
      <w:r w:rsidR="00BC13CB">
        <w:t xml:space="preserve"> 2024 </w:t>
      </w:r>
      <w:r w:rsidR="00AE7AAE" w:rsidRPr="00F3185B">
        <w:rPr>
          <w:i/>
          <w:iCs/>
        </w:rPr>
        <w:t>Le Rhune</w:t>
      </w:r>
      <w:r w:rsidR="00AE7AAE">
        <w:t xml:space="preserve"> (der Hügel)</w:t>
      </w:r>
      <w:r w:rsidR="006166DF">
        <w:t xml:space="preserve"> – ein </w:t>
      </w:r>
      <w:r w:rsidR="00170F70">
        <w:t>großzügige</w:t>
      </w:r>
      <w:r w:rsidR="006166DF">
        <w:t>s</w:t>
      </w:r>
      <w:r w:rsidR="00BC13CB">
        <w:t xml:space="preserve"> </w:t>
      </w:r>
      <w:r w:rsidR="00A13B3C" w:rsidRPr="009649EE">
        <w:t>Wohn- und Ferienhaus</w:t>
      </w:r>
      <w:r w:rsidR="002610B6">
        <w:t>-Ensemble</w:t>
      </w:r>
      <w:r w:rsidR="00A13B3C">
        <w:t xml:space="preserve"> </w:t>
      </w:r>
      <w:r w:rsidR="00A13B3C" w:rsidRPr="009649EE">
        <w:t>für zwei Familien</w:t>
      </w:r>
      <w:r w:rsidR="006166DF">
        <w:t>, welches die</w:t>
      </w:r>
      <w:r w:rsidR="00170F70">
        <w:t xml:space="preserve"> </w:t>
      </w:r>
      <w:r w:rsidR="002610B6">
        <w:t xml:space="preserve">bretonische </w:t>
      </w:r>
      <w:r w:rsidR="00170F70">
        <w:t>Traditionsarchitektur</w:t>
      </w:r>
      <w:r w:rsidR="004D2855">
        <w:t xml:space="preserve"> </w:t>
      </w:r>
      <w:r w:rsidR="00170F70">
        <w:t>neu</w:t>
      </w:r>
      <w:r w:rsidR="006166DF" w:rsidRPr="006166DF">
        <w:t xml:space="preserve"> </w:t>
      </w:r>
      <w:r w:rsidR="006166DF">
        <w:t>interpretiert</w:t>
      </w:r>
      <w:r w:rsidR="00170F70">
        <w:t>.</w:t>
      </w:r>
    </w:p>
    <w:p w14:paraId="2BD58E1E" w14:textId="30DF5222" w:rsidR="00B21F72" w:rsidRPr="00FC560F" w:rsidRDefault="003F2464" w:rsidP="00C73B45">
      <w:pPr>
        <w:rPr>
          <w:b/>
          <w:bCs/>
        </w:rPr>
      </w:pPr>
      <w:r>
        <w:rPr>
          <w:b/>
          <w:bCs/>
        </w:rPr>
        <w:t>Bretonische Fischerhäuser als Vorbild</w:t>
      </w:r>
    </w:p>
    <w:p w14:paraId="4BA75AEA" w14:textId="77777777" w:rsidR="00630B00" w:rsidRDefault="008C6D09" w:rsidP="00C73B45">
      <w:r>
        <w:t xml:space="preserve">Granit und Schiefer </w:t>
      </w:r>
      <w:r w:rsidR="0007518B">
        <w:t xml:space="preserve">prägen </w:t>
      </w:r>
      <w:r w:rsidR="00170F70">
        <w:t xml:space="preserve">die Baukultur der </w:t>
      </w:r>
      <w:r w:rsidR="00E1268E">
        <w:t xml:space="preserve">Region, </w:t>
      </w:r>
      <w:r w:rsidR="007A760E">
        <w:t>in der</w:t>
      </w:r>
      <w:r w:rsidR="00E1268E">
        <w:t xml:space="preserve"> die bretonischen </w:t>
      </w:r>
      <w:r w:rsidR="00744B2D">
        <w:t>Architekten</w:t>
      </w:r>
      <w:r w:rsidR="00744B2D" w:rsidRPr="00611C0A">
        <w:t xml:space="preserve"> Anne-Charlotte und Jean-François Riguidel</w:t>
      </w:r>
      <w:r w:rsidR="00E1268E">
        <w:t xml:space="preserve"> </w:t>
      </w:r>
      <w:r w:rsidR="007A760E">
        <w:t>verwurzelt sind.</w:t>
      </w:r>
      <w:r w:rsidR="0007518B">
        <w:t xml:space="preserve"> </w:t>
      </w:r>
      <w:r w:rsidR="007A760E">
        <w:t>Nach einem längeren Entwicklungsprozess entstand in</w:t>
      </w:r>
      <w:r w:rsidR="007A760E" w:rsidRPr="003C1593">
        <w:t xml:space="preserve"> Belz </w:t>
      </w:r>
      <w:r w:rsidR="007A760E">
        <w:t>ein Entwurf für zwei Wohngebäude in schwarz und weiß, die zu einer Einheit verschmelzen.</w:t>
      </w:r>
      <w:r w:rsidR="00DF0D83">
        <w:t xml:space="preserve"> In</w:t>
      </w:r>
      <w:r w:rsidR="00DF0D83" w:rsidRPr="00A53AD0">
        <w:t xml:space="preserve"> Proportionen, Maßstab und Formensprache </w:t>
      </w:r>
      <w:r w:rsidR="00DF0D83">
        <w:t>orientierten sich die Zwillingshäuser an</w:t>
      </w:r>
      <w:r w:rsidR="00DF0D83" w:rsidRPr="00A53AD0">
        <w:t xml:space="preserve"> den klassischen bretonischen Fischerhäusern</w:t>
      </w:r>
      <w:r w:rsidR="00DF0D83">
        <w:t xml:space="preserve">. Als </w:t>
      </w:r>
      <w:r w:rsidR="00DF0D83" w:rsidRPr="00A53AD0">
        <w:t>zeitgemäßen Kontrast setzten</w:t>
      </w:r>
      <w:r w:rsidR="00DF0D83">
        <w:t xml:space="preserve"> die Architekten </w:t>
      </w:r>
      <w:r w:rsidR="00DF0D83" w:rsidRPr="00A53AD0">
        <w:t>auf Aluminium und naturbelassenes Holz</w:t>
      </w:r>
      <w:r w:rsidR="00DF0D83">
        <w:t xml:space="preserve">. </w:t>
      </w:r>
    </w:p>
    <w:p w14:paraId="4779E392" w14:textId="79AE942A" w:rsidR="0082351D" w:rsidRDefault="00C93852" w:rsidP="00C73B45">
      <w:r w:rsidRPr="00247B8F">
        <w:t xml:space="preserve">„Wir nehmen uns sehr viel Zeit für die ersten Entwürfe“, </w:t>
      </w:r>
      <w:r>
        <w:t>so</w:t>
      </w:r>
      <w:r w:rsidRPr="00247B8F">
        <w:t xml:space="preserve"> Jean-François Riguidel.</w:t>
      </w:r>
      <w:r>
        <w:t xml:space="preserve"> </w:t>
      </w:r>
      <w:r w:rsidR="006A177B">
        <w:t xml:space="preserve">Im </w:t>
      </w:r>
      <w:r w:rsidR="00C2452F">
        <w:t>finale</w:t>
      </w:r>
      <w:r w:rsidR="006A177B">
        <w:t xml:space="preserve">n </w:t>
      </w:r>
      <w:r w:rsidR="00C2452F">
        <w:t xml:space="preserve">Entwurf </w:t>
      </w:r>
      <w:r w:rsidR="002931E4" w:rsidRPr="002931E4">
        <w:t xml:space="preserve">platzierten </w:t>
      </w:r>
      <w:r w:rsidR="002931E4">
        <w:t xml:space="preserve">die Architekten </w:t>
      </w:r>
      <w:r w:rsidR="002931E4" w:rsidRPr="002931E4">
        <w:t xml:space="preserve">zwei </w:t>
      </w:r>
      <w:r w:rsidR="00172EE2" w:rsidRPr="002931E4">
        <w:t>zueinander leicht versetzt</w:t>
      </w:r>
      <w:r w:rsidR="00172EE2">
        <w:t xml:space="preserve">e </w:t>
      </w:r>
      <w:r w:rsidR="002931E4" w:rsidRPr="002931E4">
        <w:t>Baukörper</w:t>
      </w:r>
      <w:r w:rsidR="006A177B">
        <w:t xml:space="preserve"> auf einem verbindenden Sockel.</w:t>
      </w:r>
      <w:r w:rsidR="002931E4" w:rsidRPr="002931E4">
        <w:t xml:space="preserve"> </w:t>
      </w:r>
      <w:r w:rsidR="001D4C2A">
        <w:t xml:space="preserve">Die </w:t>
      </w:r>
      <w:r w:rsidR="001D4C2A" w:rsidRPr="00873F01">
        <w:t xml:space="preserve">beiden Bauteile </w:t>
      </w:r>
      <w:r w:rsidR="001D4C2A">
        <w:t xml:space="preserve">sind durch einen </w:t>
      </w:r>
      <w:r w:rsidRPr="00873F01">
        <w:t xml:space="preserve">Raum </w:t>
      </w:r>
      <w:r w:rsidR="001D4C2A">
        <w:t>miteinander verbunden,</w:t>
      </w:r>
      <w:r w:rsidRPr="00873F01">
        <w:t xml:space="preserve"> </w:t>
      </w:r>
      <w:r w:rsidR="001D4C2A">
        <w:t xml:space="preserve">der als </w:t>
      </w:r>
      <w:r w:rsidRPr="00873F01">
        <w:t>gemeinsamer Treffpunkt</w:t>
      </w:r>
      <w:r w:rsidR="001D4C2A">
        <w:t xml:space="preserve"> dient</w:t>
      </w:r>
      <w:r w:rsidR="007E418D">
        <w:t>.</w:t>
      </w:r>
    </w:p>
    <w:p w14:paraId="5217E779" w14:textId="6358C617" w:rsidR="001E1902" w:rsidRDefault="008D6464" w:rsidP="00C73B45">
      <w:pPr>
        <w:rPr>
          <w:b/>
          <w:bCs/>
        </w:rPr>
      </w:pPr>
      <w:r>
        <w:rPr>
          <w:b/>
          <w:bCs/>
        </w:rPr>
        <w:t xml:space="preserve">Mit </w:t>
      </w:r>
      <w:r w:rsidR="003F2464">
        <w:rPr>
          <w:b/>
          <w:bCs/>
        </w:rPr>
        <w:t xml:space="preserve">PREFALZ </w:t>
      </w:r>
      <w:r>
        <w:rPr>
          <w:b/>
          <w:bCs/>
        </w:rPr>
        <w:t>in die Moderne übersetzt</w:t>
      </w:r>
    </w:p>
    <w:p w14:paraId="16C094AC" w14:textId="0AD0122F" w:rsidR="00463A6A" w:rsidRDefault="009066B5" w:rsidP="00C73B45">
      <w:r w:rsidRPr="009066B5">
        <w:t xml:space="preserve">Die </w:t>
      </w:r>
      <w:r w:rsidR="006A0487">
        <w:t>Zwillingshäuser</w:t>
      </w:r>
      <w:r w:rsidRPr="009066B5">
        <w:t xml:space="preserve"> mit Satteldach erhielten jeweils eine Hülle aus regelmäßig verlegten </w:t>
      </w:r>
      <w:r w:rsidR="00D9084C">
        <w:t>PREFALZ</w:t>
      </w:r>
      <w:r w:rsidRPr="009066B5">
        <w:t xml:space="preserve"> Scharen</w:t>
      </w:r>
      <w:r w:rsidR="001E1902">
        <w:t xml:space="preserve"> in </w:t>
      </w:r>
      <w:r w:rsidR="002C2A7B">
        <w:t>kontraststarken Farben:</w:t>
      </w:r>
      <w:r w:rsidRPr="009066B5">
        <w:t xml:space="preserve"> </w:t>
      </w:r>
      <w:r w:rsidR="00106353">
        <w:t xml:space="preserve">die </w:t>
      </w:r>
      <w:r w:rsidRPr="009066B5">
        <w:t xml:space="preserve">eine in </w:t>
      </w:r>
      <w:r w:rsidR="00B96FB8" w:rsidRPr="009066B5">
        <w:t xml:space="preserve">P.10 Reinweiß und </w:t>
      </w:r>
      <w:r w:rsidR="00B96FB8">
        <w:t>die</w:t>
      </w:r>
      <w:r w:rsidR="00B96FB8" w:rsidRPr="009066B5">
        <w:t xml:space="preserve"> andere in </w:t>
      </w:r>
      <w:r w:rsidRPr="009066B5">
        <w:t xml:space="preserve">Schwarzgrau. </w:t>
      </w:r>
      <w:r w:rsidR="00FB2090">
        <w:t xml:space="preserve">Gerade </w:t>
      </w:r>
      <w:r w:rsidR="00F04A79" w:rsidRPr="00F04A79">
        <w:t>Falze</w:t>
      </w:r>
      <w:r w:rsidR="00463A6A">
        <w:t xml:space="preserve"> verlaufen durchgehend </w:t>
      </w:r>
      <w:r w:rsidR="00F04A79" w:rsidRPr="00F04A79">
        <w:t xml:space="preserve">über Dach und Fassade </w:t>
      </w:r>
      <w:r w:rsidR="00463A6A">
        <w:t>und geben</w:t>
      </w:r>
      <w:r w:rsidR="00F04A79" w:rsidRPr="00F04A79">
        <w:t xml:space="preserve"> dem Gebäude eine klare, geometrische Struktur. Die Farbgestaltung in Schwarz und Weiß orientiert sich an den Nachbarhäusern und den Landesfarben der Bretagne. Durch die Verwendung von Aluminium wird die traditionelle Optik </w:t>
      </w:r>
      <w:r w:rsidR="002C2A7B">
        <w:t xml:space="preserve">elegant </w:t>
      </w:r>
      <w:r w:rsidR="00D82362">
        <w:t>in die Moderne übersetzt.</w:t>
      </w:r>
    </w:p>
    <w:p w14:paraId="27403985" w14:textId="54BD08CC" w:rsidR="00463A6A" w:rsidRPr="00CE0EF4" w:rsidRDefault="007D697B" w:rsidP="00C73B45">
      <w:pPr>
        <w:rPr>
          <w:b/>
          <w:bCs/>
        </w:rPr>
      </w:pPr>
      <w:r>
        <w:rPr>
          <w:b/>
          <w:bCs/>
        </w:rPr>
        <w:t>Naturkulisse als Raumkonzept</w:t>
      </w:r>
    </w:p>
    <w:p w14:paraId="4EFFEB03" w14:textId="07076C6D" w:rsidR="00873F01" w:rsidRDefault="00827F75" w:rsidP="00C73B45">
      <w:r w:rsidRPr="003C1593">
        <w:t>„Jeder reagiert auf Licht, Materialien und Räume“</w:t>
      </w:r>
      <w:r>
        <w:t xml:space="preserve">, begründet </w:t>
      </w:r>
      <w:r w:rsidRPr="003C1593">
        <w:t>Anne-Charlotte Riguidel</w:t>
      </w:r>
      <w:r>
        <w:t xml:space="preserve"> das architektonische Konzept</w:t>
      </w:r>
      <w:r w:rsidR="00390BA4">
        <w:t xml:space="preserve">, bei </w:t>
      </w:r>
      <w:r w:rsidR="00855189">
        <w:t>dem</w:t>
      </w:r>
      <w:r w:rsidR="00390BA4">
        <w:t xml:space="preserve"> die Einbeziehung der Natur eine zentrale</w:t>
      </w:r>
      <w:r w:rsidR="004C37ED">
        <w:t xml:space="preserve"> Rolle spielt.</w:t>
      </w:r>
      <w:r w:rsidR="004E683E">
        <w:t xml:space="preserve"> </w:t>
      </w:r>
      <w:r w:rsidR="00873F01" w:rsidRPr="00873F01">
        <w:t xml:space="preserve">Die Schlafräume befinden sich im Erdgeschoss, während Wohnzimmer, Essbereich und Küche im </w:t>
      </w:r>
      <w:r w:rsidR="00873F01" w:rsidRPr="00873F01">
        <w:lastRenderedPageBreak/>
        <w:t xml:space="preserve">Obergeschoss liegen. </w:t>
      </w:r>
      <w:r w:rsidR="00CC23F9">
        <w:t>Ein zusätzlicher</w:t>
      </w:r>
      <w:r w:rsidR="00CC23F9" w:rsidRPr="00873F01">
        <w:t xml:space="preserve"> Schlafraum </w:t>
      </w:r>
      <w:r w:rsidR="00CC23F9">
        <w:t>in der</w:t>
      </w:r>
      <w:r w:rsidR="00873F01" w:rsidRPr="00873F01">
        <w:t xml:space="preserve"> Galerie unter dem Dach</w:t>
      </w:r>
      <w:r w:rsidR="00CC23F9">
        <w:t xml:space="preserve"> </w:t>
      </w:r>
      <w:r w:rsidR="00D44562">
        <w:t>öffnet</w:t>
      </w:r>
      <w:r w:rsidR="00CC23F9">
        <w:t xml:space="preserve"> den</w:t>
      </w:r>
      <w:r w:rsidR="00873F01" w:rsidRPr="00873F01">
        <w:t xml:space="preserve"> </w:t>
      </w:r>
      <w:r w:rsidR="00CC23F9">
        <w:t xml:space="preserve">Blick </w:t>
      </w:r>
      <w:r w:rsidR="00D44562">
        <w:t xml:space="preserve">auf </w:t>
      </w:r>
      <w:r w:rsidR="00873F01" w:rsidRPr="00873F01">
        <w:t xml:space="preserve">Steinbruchklippe </w:t>
      </w:r>
      <w:r w:rsidR="00D44562">
        <w:t>und</w:t>
      </w:r>
      <w:r w:rsidR="00873F01" w:rsidRPr="00873F01">
        <w:t xml:space="preserve"> Wald. </w:t>
      </w:r>
    </w:p>
    <w:p w14:paraId="4E7A77A1" w14:textId="0436E924" w:rsidR="00D9084C" w:rsidRDefault="00530197" w:rsidP="00C73B45">
      <w:pPr>
        <w:pBdr>
          <w:bottom w:val="single" w:sz="4" w:space="1" w:color="auto"/>
        </w:pBdr>
        <w:rPr>
          <w:b/>
          <w:bCs/>
        </w:rPr>
      </w:pPr>
      <w:r>
        <w:rPr>
          <w:b/>
          <w:bCs/>
        </w:rPr>
        <w:t xml:space="preserve">Klare Linien, </w:t>
      </w:r>
      <w:r w:rsidR="004D49E5">
        <w:rPr>
          <w:b/>
          <w:bCs/>
        </w:rPr>
        <w:t>feine Details</w:t>
      </w:r>
    </w:p>
    <w:p w14:paraId="439A72FB" w14:textId="5448AA02" w:rsidR="00397AF6" w:rsidRDefault="002A7D1C" w:rsidP="00C73B45">
      <w:pPr>
        <w:pBdr>
          <w:bottom w:val="single" w:sz="4" w:space="1" w:color="auto"/>
        </w:pBdr>
      </w:pPr>
      <w:r>
        <w:t xml:space="preserve">Dach und Fassade </w:t>
      </w:r>
      <w:r w:rsidR="004A0F4C">
        <w:t xml:space="preserve">errichtete </w:t>
      </w:r>
      <w:r w:rsidR="008F782B" w:rsidRPr="003E1D64">
        <w:rPr>
          <w:i/>
          <w:iCs/>
        </w:rPr>
        <w:t>CLB Couverture Le Blaye</w:t>
      </w:r>
      <w:r w:rsidR="00AB65FD">
        <w:t xml:space="preserve">. </w:t>
      </w:r>
      <w:r w:rsidR="009D5BF1" w:rsidRPr="009D5BF1">
        <w:t xml:space="preserve">Camille Le Blaye </w:t>
      </w:r>
      <w:r w:rsidR="00A62527">
        <w:t>und sein</w:t>
      </w:r>
      <w:r w:rsidR="009D5BF1" w:rsidRPr="009D5BF1">
        <w:t xml:space="preserve"> Team </w:t>
      </w:r>
      <w:r w:rsidR="00687F43">
        <w:t>verlegten</w:t>
      </w:r>
      <w:r w:rsidR="009D5BF1" w:rsidRPr="009D5BF1">
        <w:t xml:space="preserve"> </w:t>
      </w:r>
      <w:r w:rsidR="00687F43">
        <w:t>PREFALZ</w:t>
      </w:r>
      <w:r w:rsidR="009D5BF1" w:rsidRPr="009D5BF1">
        <w:t xml:space="preserve"> mit klaren Linien und in regelmäßigen Scharenbreiten</w:t>
      </w:r>
      <w:r w:rsidR="00687F43">
        <w:t xml:space="preserve"> in</w:t>
      </w:r>
      <w:r w:rsidR="002F2160">
        <w:t xml:space="preserve"> den Farben</w:t>
      </w:r>
      <w:r w:rsidR="00687F43">
        <w:t xml:space="preserve"> </w:t>
      </w:r>
      <w:r w:rsidR="00583878">
        <w:t>P.10 Reinweiß und Schwarzgrau</w:t>
      </w:r>
      <w:r w:rsidR="002F2160">
        <w:t>. Letzte</w:t>
      </w:r>
      <w:r w:rsidR="00376F99">
        <w:t>re</w:t>
      </w:r>
      <w:r w:rsidR="002F2160">
        <w:t xml:space="preserve"> </w:t>
      </w:r>
      <w:r w:rsidR="00733E18">
        <w:t>harmoniere</w:t>
      </w:r>
      <w:r w:rsidR="002E4256">
        <w:t xml:space="preserve"> </w:t>
      </w:r>
      <w:r w:rsidR="003060DF">
        <w:t>am besten mit Landschaft und Bautradition</w:t>
      </w:r>
      <w:r w:rsidR="00733E18">
        <w:t xml:space="preserve"> </w:t>
      </w:r>
      <w:r w:rsidR="00BA2740">
        <w:t xml:space="preserve">und </w:t>
      </w:r>
      <w:r w:rsidR="00733E18">
        <w:t xml:space="preserve">sei </w:t>
      </w:r>
      <w:r w:rsidR="00BA2740">
        <w:t>seine am meisten verarbeitete Materialfarbe</w:t>
      </w:r>
      <w:r w:rsidR="00FA2EC9">
        <w:t>.</w:t>
      </w:r>
      <w:r w:rsidR="00B93927">
        <w:t xml:space="preserve"> </w:t>
      </w:r>
      <w:r w:rsidR="00473C71" w:rsidRPr="00473C71">
        <w:t xml:space="preserve">Die </w:t>
      </w:r>
      <w:r w:rsidR="00B93927">
        <w:t xml:space="preserve">handwerkliche </w:t>
      </w:r>
      <w:r w:rsidR="00AB65FD">
        <w:t>Umsetzung</w:t>
      </w:r>
      <w:r w:rsidR="00B93927">
        <w:t xml:space="preserve"> </w:t>
      </w:r>
      <w:r w:rsidR="00473C71" w:rsidRPr="00473C71">
        <w:t xml:space="preserve">zeichnete sich durch feine Details an den versetzten Baukörpern aus: </w:t>
      </w:r>
      <w:r w:rsidR="006A1710">
        <w:t>d</w:t>
      </w:r>
      <w:r w:rsidR="00397AF6" w:rsidRPr="00397AF6">
        <w:t>ie überstandslosen Kanten an der Traufe, der herausspringende First und die leicht auskragende Attika im Bereich der Einlegerinne, kombiniert mit der innenliegenden Entwässerung und der präzisen Aluminium-Einfassung der Fensterlaibungen.</w:t>
      </w:r>
    </w:p>
    <w:p w14:paraId="62B4C844" w14:textId="00040CEB" w:rsidR="00693B3A" w:rsidRDefault="006B33F4" w:rsidP="00C73B45">
      <w:pPr>
        <w:pBdr>
          <w:bottom w:val="single" w:sz="4" w:space="1" w:color="auto"/>
        </w:pBdr>
        <w:rPr>
          <w:b/>
          <w:bCs/>
        </w:rPr>
      </w:pPr>
      <w:r>
        <w:rPr>
          <w:b/>
          <w:bCs/>
        </w:rPr>
        <w:t>„Aluminium eröffnet viele Möglichkeiten“</w:t>
      </w:r>
    </w:p>
    <w:p w14:paraId="4A5E923C" w14:textId="02AEF89B" w:rsidR="00747D90" w:rsidRDefault="00A42292" w:rsidP="00C73B45">
      <w:pPr>
        <w:pBdr>
          <w:bottom w:val="single" w:sz="4" w:space="1" w:color="auto"/>
        </w:pBdr>
      </w:pPr>
      <w:r w:rsidRPr="008F782B">
        <w:t xml:space="preserve">CLB </w:t>
      </w:r>
      <w:r w:rsidR="00B262FD">
        <w:t>vertraut</w:t>
      </w:r>
      <w:r w:rsidR="00B93927">
        <w:t xml:space="preserve"> </w:t>
      </w:r>
      <w:r>
        <w:t xml:space="preserve">PREFA </w:t>
      </w:r>
      <w:r w:rsidR="00B93927">
        <w:t>aus</w:t>
      </w:r>
      <w:r w:rsidR="004D5BE7">
        <w:t xml:space="preserve"> mehreren Gründen</w:t>
      </w:r>
      <w:r w:rsidR="00C523F2">
        <w:t>. Überzeugt sei man einerseits von der großen</w:t>
      </w:r>
      <w:r w:rsidR="00C47AF7">
        <w:t xml:space="preserve"> </w:t>
      </w:r>
      <w:r w:rsidR="00AE0AEC" w:rsidRPr="00AE0AEC">
        <w:t xml:space="preserve">Produktvielfalt mit ihren perfekt aufeinander abgestimmten </w:t>
      </w:r>
      <w:r w:rsidR="0011292B">
        <w:t>Farbn</w:t>
      </w:r>
      <w:r w:rsidR="00AE0AEC" w:rsidRPr="00AE0AEC">
        <w:t xml:space="preserve">uancen </w:t>
      </w:r>
      <w:r w:rsidR="00AE0AEC">
        <w:t>in verschiedenen Schwarz- und Grautönen</w:t>
      </w:r>
      <w:r w:rsidR="00C523F2">
        <w:t>; a</w:t>
      </w:r>
      <w:r w:rsidR="00AE0AEC">
        <w:t>nder</w:t>
      </w:r>
      <w:r w:rsidR="00E36904">
        <w:t>er</w:t>
      </w:r>
      <w:r w:rsidR="003524A1">
        <w:t>s</w:t>
      </w:r>
      <w:r w:rsidR="00AE0AEC">
        <w:t xml:space="preserve">eits </w:t>
      </w:r>
      <w:r w:rsidR="00C523F2">
        <w:t>von den</w:t>
      </w:r>
      <w:r w:rsidR="00AE0AEC">
        <w:t xml:space="preserve"> Eigenschaften des Materials:</w:t>
      </w:r>
      <w:r w:rsidR="00B262FD">
        <w:t xml:space="preserve"> „</w:t>
      </w:r>
      <w:r w:rsidR="00527E6E" w:rsidRPr="00DC30E4">
        <w:t>Aluminium eröffnet viele Möglichkeiten</w:t>
      </w:r>
      <w:r>
        <w:t xml:space="preserve">“, </w:t>
      </w:r>
      <w:r w:rsidRPr="00DC30E4">
        <w:t xml:space="preserve">erklärt </w:t>
      </w:r>
      <w:r>
        <w:t>Inhaber Le Blaye, „d</w:t>
      </w:r>
      <w:r w:rsidR="00DC30E4" w:rsidRPr="00DC30E4">
        <w:t>ie Verbindungen werden gefalzt</w:t>
      </w:r>
      <w:r w:rsidR="00B96FB8">
        <w:t xml:space="preserve"> und es kann </w:t>
      </w:r>
      <w:r w:rsidR="00DC30E4" w:rsidRPr="00DC30E4">
        <w:t xml:space="preserve">wetterunabhängig </w:t>
      </w:r>
      <w:r w:rsidR="00B96FB8">
        <w:t>gearbeitet werden.</w:t>
      </w:r>
      <w:r w:rsidR="00DC30E4" w:rsidRPr="00DC30E4">
        <w:t xml:space="preserve"> Zwei Drittel der Arbeiten werden bei CLB in der Werkstatt vorbereitet</w:t>
      </w:r>
      <w:r w:rsidR="00C523F2">
        <w:t xml:space="preserve">, was </w:t>
      </w:r>
      <w:r w:rsidR="00DC30E4" w:rsidRPr="00DC30E4">
        <w:t>ein Vorteil bei zunehmender Sommerhitze</w:t>
      </w:r>
      <w:r w:rsidR="00C523F2">
        <w:t xml:space="preserve"> ist</w:t>
      </w:r>
      <w:r w:rsidR="00DC30E4" w:rsidRPr="00DC30E4">
        <w:t>. Wir schaffen dadurch hervorragende Ergebnisse ohne Verzögerung</w:t>
      </w:r>
      <w:r w:rsidR="0008109F">
        <w:t>.</w:t>
      </w:r>
      <w:r w:rsidR="00DC30E4" w:rsidRPr="00DC30E4">
        <w:t>“</w:t>
      </w:r>
      <w:r>
        <w:t xml:space="preserve"> </w:t>
      </w:r>
    </w:p>
    <w:p w14:paraId="08C006CB" w14:textId="27F6D5BE" w:rsidR="000C2670" w:rsidRDefault="00A42292" w:rsidP="00C73B45">
      <w:pPr>
        <w:pBdr>
          <w:bottom w:val="single" w:sz="4" w:space="1" w:color="auto"/>
        </w:pBdr>
      </w:pPr>
      <w:r>
        <w:t xml:space="preserve">Der passionierte Dachdecker und sein </w:t>
      </w:r>
      <w:r w:rsidR="00DC30E4" w:rsidRPr="00DC30E4">
        <w:t>Team</w:t>
      </w:r>
      <w:r w:rsidR="00F97AB5">
        <w:t xml:space="preserve"> </w:t>
      </w:r>
      <w:r>
        <w:t>möchte</w:t>
      </w:r>
      <w:r w:rsidR="00D36E88">
        <w:t>n</w:t>
      </w:r>
      <w:r>
        <w:t xml:space="preserve"> </w:t>
      </w:r>
      <w:r w:rsidR="00F97AB5">
        <w:t>zukünftig</w:t>
      </w:r>
      <w:r w:rsidR="00DC30E4" w:rsidRPr="00DC30E4">
        <w:t xml:space="preserve"> die PREFA Akademie nutzen, um </w:t>
      </w:r>
      <w:r w:rsidR="00D36E88">
        <w:t>ihren</w:t>
      </w:r>
      <w:r w:rsidR="00DC30E4" w:rsidRPr="00DC30E4">
        <w:t xml:space="preserve"> Kunden mehr Produkte von PREFA anbieten zu können.</w:t>
      </w:r>
      <w:r w:rsidR="00F97AB5">
        <w:t xml:space="preserve"> </w:t>
      </w:r>
      <w:r w:rsidR="005A28CB" w:rsidRPr="005A28CB">
        <w:t>So wird aus gelebter Leidenschaft fürs Handwerk echter Mehrwert für die Kunden von morgen</w:t>
      </w:r>
      <w:r w:rsidR="005A28CB">
        <w:t>!</w:t>
      </w:r>
    </w:p>
    <w:p w14:paraId="21EE3148" w14:textId="43728F4C" w:rsidR="000B244A" w:rsidRPr="002F5206" w:rsidRDefault="00310639" w:rsidP="00C73B45">
      <w:pPr>
        <w:pBdr>
          <w:bottom w:val="single" w:sz="4" w:space="1" w:color="auto"/>
        </w:pBdr>
        <w:rPr>
          <w:b/>
          <w:bCs/>
        </w:rPr>
      </w:pPr>
      <w:r>
        <w:rPr>
          <w:b/>
          <w:bCs/>
        </w:rPr>
        <w:t>Dachtyp</w:t>
      </w:r>
      <w:r w:rsidR="009B5FF0" w:rsidRPr="008D13FD">
        <w:rPr>
          <w:b/>
          <w:bCs/>
        </w:rPr>
        <w:t>:</w:t>
      </w:r>
      <w:r w:rsidR="000B244A" w:rsidRPr="00F736AF">
        <w:rPr>
          <w:b/>
          <w:bCs/>
        </w:rPr>
        <w:t xml:space="preserve"> </w:t>
      </w:r>
      <w:r w:rsidR="000B244A" w:rsidRPr="00310639">
        <w:t>P</w:t>
      </w:r>
      <w:r w:rsidR="00AA2855">
        <w:t>REFALZ</w:t>
      </w:r>
      <w:r w:rsidR="002F5206">
        <w:rPr>
          <w:b/>
          <w:bCs/>
        </w:rPr>
        <w:t xml:space="preserve">, </w:t>
      </w:r>
      <w:r w:rsidR="000B244A" w:rsidRPr="00F736AF">
        <w:rPr>
          <w:b/>
          <w:bCs/>
        </w:rPr>
        <w:t xml:space="preserve">Dachfarbe: </w:t>
      </w:r>
      <w:r w:rsidR="000B244A" w:rsidRPr="00310639">
        <w:t>P.10 Reinweiß, Schwarzgrau</w:t>
      </w:r>
    </w:p>
    <w:p w14:paraId="10B98985" w14:textId="1CF03612" w:rsidR="00F3118A" w:rsidRPr="00310C91" w:rsidRDefault="000B244A" w:rsidP="00C73B45">
      <w:pPr>
        <w:pBdr>
          <w:bottom w:val="single" w:sz="4" w:space="1" w:color="auto"/>
        </w:pBdr>
        <w:rPr>
          <w:b/>
          <w:bCs/>
        </w:rPr>
      </w:pPr>
      <w:r w:rsidRPr="00F736AF">
        <w:rPr>
          <w:b/>
          <w:bCs/>
        </w:rPr>
        <w:t>Fassadentyp:</w:t>
      </w:r>
      <w:r w:rsidRPr="00310639">
        <w:t xml:space="preserve"> P</w:t>
      </w:r>
      <w:r w:rsidR="00AA2855">
        <w:t>REFALZ</w:t>
      </w:r>
      <w:r w:rsidR="002F5206">
        <w:rPr>
          <w:b/>
          <w:bCs/>
        </w:rPr>
        <w:t xml:space="preserve">, </w:t>
      </w:r>
      <w:r w:rsidRPr="00F736AF">
        <w:rPr>
          <w:b/>
          <w:bCs/>
        </w:rPr>
        <w:t xml:space="preserve">Fassadenfarbe: </w:t>
      </w:r>
      <w:r w:rsidRPr="00310639">
        <w:t>P.10 Reinweiß, Schwarzgrau 92</w:t>
      </w:r>
      <w:r w:rsidR="00712058">
        <w:br/>
      </w:r>
    </w:p>
    <w:p w14:paraId="76D9CABD" w14:textId="0A204E6D" w:rsidR="009B5FF0" w:rsidRPr="00C523F2" w:rsidRDefault="009B5FF0" w:rsidP="00C73B45">
      <w:pPr>
        <w:rPr>
          <w:b/>
          <w:bCs/>
        </w:rPr>
      </w:pPr>
      <w:r w:rsidRPr="00C523F2">
        <w:rPr>
          <w:b/>
          <w:bCs/>
        </w:rPr>
        <w:t>Zusammenfassung:</w:t>
      </w:r>
    </w:p>
    <w:p w14:paraId="43C4E996" w14:textId="2B97C5C8" w:rsidR="00613E5E" w:rsidRPr="002C5A79" w:rsidRDefault="00661594" w:rsidP="00C73B45">
      <w:r w:rsidRPr="00613E5E">
        <w:t>Im französischen Belz erschufen Riguidel Architectes</w:t>
      </w:r>
      <w:r w:rsidR="003B29C7" w:rsidRPr="00613E5E">
        <w:t xml:space="preserve"> </w:t>
      </w:r>
      <w:r w:rsidRPr="00613E5E">
        <w:t xml:space="preserve">zwei </w:t>
      </w:r>
      <w:r w:rsidR="002C5A79">
        <w:t xml:space="preserve">miteinander verbundene </w:t>
      </w:r>
      <w:r w:rsidRPr="00613E5E">
        <w:t>Wohnhäuser</w:t>
      </w:r>
      <w:r w:rsidR="00C724A9">
        <w:t xml:space="preserve"> in </w:t>
      </w:r>
      <w:r w:rsidR="002C5A79">
        <w:t>Harmonie mit der traditionellen Baukultur der Bretagne.</w:t>
      </w:r>
      <w:r w:rsidRPr="00613E5E">
        <w:t xml:space="preserve"> </w:t>
      </w:r>
      <w:r w:rsidR="007E1664" w:rsidRPr="00613E5E">
        <w:t>Die PREFALZ Dach- und Fassadenbekleidung aus Aluminium in P.10 Reinweiß und Schwarzgrau fügt sich stimmig in das Spiel der regionalen Kontraste ein.</w:t>
      </w:r>
      <w:r w:rsidR="00613E5E">
        <w:t xml:space="preserve"> </w:t>
      </w:r>
    </w:p>
    <w:p w14:paraId="650E6458" w14:textId="2CA4A7C5" w:rsidR="00500BDA" w:rsidRPr="00613E5E" w:rsidRDefault="00500BDA" w:rsidP="00C73B45">
      <w:pPr>
        <w:spacing w:after="0" w:line="288" w:lineRule="auto"/>
        <w:rPr>
          <w:rFonts w:cstheme="minorHAnsi"/>
          <w:b/>
          <w:bCs/>
        </w:rPr>
      </w:pPr>
      <w:r w:rsidRPr="00613E5E">
        <w:rPr>
          <w:rFonts w:cstheme="minorHAnsi"/>
          <w:b/>
          <w:bCs/>
        </w:rPr>
        <w:t>Hier stehen weitere Bilder zum Download bereit:</w:t>
      </w:r>
    </w:p>
    <w:p w14:paraId="76CE5241" w14:textId="71F1428D" w:rsidR="009C3EB0" w:rsidRDefault="009C3EB0" w:rsidP="00C73B45">
      <w:pPr>
        <w:rPr>
          <w:lang w:val="fr-CA"/>
        </w:rPr>
      </w:pPr>
      <w:hyperlink r:id="rId11" w:history="1">
        <w:r w:rsidRPr="00351C2F">
          <w:rPr>
            <w:rStyle w:val="Hyperlink"/>
            <w:rFonts w:asciiTheme="minorHAnsi" w:hAnsiTheme="minorHAnsi"/>
            <w:lang w:val="fr-CA"/>
          </w:rPr>
          <w:t>https://brx522.saas.contentserv.com/admin/share/13612d95</w:t>
        </w:r>
      </w:hyperlink>
    </w:p>
    <w:p w14:paraId="688A182A" w14:textId="53022883" w:rsidR="00500BDA" w:rsidRDefault="00500BDA" w:rsidP="00C73B45">
      <w:pPr>
        <w:rPr>
          <w:rFonts w:eastAsia="Aptos" w:cstheme="minorHAnsi"/>
          <w:lang w:val="de-AT"/>
        </w:rPr>
      </w:pPr>
      <w:r w:rsidRPr="00613E5E">
        <w:rPr>
          <w:rFonts w:eastAsia="Aptos" w:cstheme="minorHAnsi"/>
          <w:lang w:val="de-AT"/>
        </w:rPr>
        <w:t>Fotocredit: PREFA / Croce &amp; Wir</w:t>
      </w:r>
    </w:p>
    <w:p w14:paraId="79A77C67" w14:textId="77777777" w:rsidR="00613E5E" w:rsidRDefault="00613E5E" w:rsidP="00C73B45">
      <w:pPr>
        <w:rPr>
          <w:rFonts w:eastAsia="Aptos" w:cstheme="minorHAnsi"/>
          <w:lang w:val="de-AT"/>
        </w:rPr>
      </w:pPr>
    </w:p>
    <w:p w14:paraId="5A55E7A6" w14:textId="77777777" w:rsidR="00613E5E" w:rsidRDefault="00613E5E" w:rsidP="00C73B45">
      <w:pPr>
        <w:rPr>
          <w:lang w:val="fr-CA"/>
        </w:rPr>
      </w:pPr>
    </w:p>
    <w:p w14:paraId="48FC1E79" w14:textId="77777777" w:rsidR="00500BDA" w:rsidRPr="000A233A" w:rsidRDefault="00500BDA" w:rsidP="00C73B45">
      <w:pPr>
        <w:spacing w:after="0" w:line="288" w:lineRule="auto"/>
        <w:rPr>
          <w:rFonts w:eastAsia="MS Mincho" w:cs="Times New Roman"/>
          <w:b/>
          <w:color w:val="000000" w:themeColor="text1"/>
        </w:rPr>
      </w:pPr>
    </w:p>
    <w:p w14:paraId="33B6E88B" w14:textId="77777777" w:rsidR="00E63DD3" w:rsidRDefault="00E63DD3" w:rsidP="00C73B45">
      <w:pPr>
        <w:spacing w:after="0" w:line="288" w:lineRule="auto"/>
        <w:rPr>
          <w:rFonts w:eastAsia="MS Mincho" w:cs="Times New Roman"/>
        </w:rPr>
      </w:pPr>
      <w:r>
        <w:rPr>
          <w:rFonts w:eastAsia="MS Mincho" w:cs="Times New Roman"/>
          <w:b/>
        </w:rPr>
        <w:t>PREFA im Überblick:</w:t>
      </w:r>
      <w:r>
        <w:rPr>
          <w:rFonts w:eastAsia="MS Mincho" w:cs="Times New Roman"/>
        </w:rPr>
        <w:t xml:space="preserve"> Die PREFA Aluminiumprodukte GmbH ist europaweit </w:t>
      </w:r>
      <w:r w:rsidRPr="007A0522">
        <w:rPr>
          <w:rFonts w:eastAsia="MS Mincho" w:cs="Times New Roman"/>
        </w:rPr>
        <w:t>mit</w:t>
      </w:r>
      <w:r>
        <w:rPr>
          <w:rFonts w:eastAsia="MS Mincho" w:cs="Times New Roman"/>
        </w:rPr>
        <w:t xml:space="preserve"> der Entwicklung, Produktion und Vermarktung von Dach-, Solar- und Fassadensystemen aus Aluminium erfolgreich. Insgesamt beschäftigt die PREFA Gruppe rund 800 Mitarbeiter:innen. Die Produktion der über 5.000 hochwertigen Produkte erfolgt ausschließlich in Österreich und Deutschland. PREFA ist Teil der Unternehmensgruppe des Industriellen Dr. Cornelius Grupp, die weltweit über 9.000 Mitarbeiter:innen in über 40 Produktionsstandorten beschäftigt. </w:t>
      </w:r>
    </w:p>
    <w:p w14:paraId="0B03F3B7" w14:textId="77777777" w:rsidR="00E63DD3" w:rsidRDefault="00E63DD3" w:rsidP="00C73B45">
      <w:pPr>
        <w:spacing w:after="0" w:line="288" w:lineRule="auto"/>
        <w:rPr>
          <w:rFonts w:eastAsia="MS Mincho" w:cs="Times New Roman"/>
        </w:rPr>
      </w:pPr>
    </w:p>
    <w:p w14:paraId="31A97771" w14:textId="77777777" w:rsidR="00E63DD3" w:rsidRPr="00000146" w:rsidRDefault="00E63DD3" w:rsidP="00C73B45">
      <w:pPr>
        <w:spacing w:after="0" w:line="288" w:lineRule="auto"/>
        <w:rPr>
          <w:rFonts w:eastAsia="MS Mincho" w:cs="Times New Roman"/>
        </w:rPr>
      </w:pPr>
      <w:r>
        <w:rPr>
          <w:rFonts w:eastAsia="MS Mincho" w:cs="Times New Roman"/>
          <w:b/>
          <w:bCs/>
        </w:rPr>
        <w:t>Die nachhaltige Verantwortung von PREFA – unser starker Einsatz für eine intakte Umwelt</w:t>
      </w:r>
    </w:p>
    <w:p w14:paraId="4D57FA39" w14:textId="77777777" w:rsidR="00E63DD3" w:rsidRPr="008D2D6E" w:rsidRDefault="00E63DD3" w:rsidP="00C73B45">
      <w:pPr>
        <w:spacing w:after="0" w:line="288" w:lineRule="auto"/>
      </w:pPr>
      <w:r>
        <w:rPr>
          <w:rFonts w:eastAsia="MS Mincho" w:cs="Times New Roman"/>
        </w:rPr>
        <w:t xml:space="preserve">Umweltschutz und Nachhaltigkeit sind für PREFA mehr als nur Begriffe, die Verantwortung wird sehr ernst genommen. Von der Rohstoffbeschaffung über die Produktion bis hin zur Entsorgung der Produktionsabfälle unterliegen alle Schritte der Kreislaufwirtschaft einer sorgfältigen Auswahl und Umsetzung sowie strengen Kontrollen. Da Aluminium fast ohne Qualitätseinbußen beliebig oft recycelbar ist, werden bei PREFA die Produkte aus bis zu 87 Prozent recyceltem Aluminium hergestellt. Der eingesetzte Strom am Produktionsstandort Marktl größtenteils aus erneuerbarer Energie, also aus Sonnenkraft, Windkraft, Wasserkraft und Biomasse. Selbst die Abfallbilanz kann sich sehen lassen – 99 Prozent der Aluminium-Produktionsabfälle gehen zurück an den Start. So sind bei PREFA nicht nur die Dächer und Fassaden für Generationen gemacht, sondern auch der Einsatz für eine nachhaltige Zukunft. Alle Details und die vollständige Nachhaltigkeitsbroschüre sind unter </w:t>
      </w:r>
      <w:hyperlink r:id="rId12" w:history="1">
        <w:r w:rsidRPr="008A02BF">
          <w:rPr>
            <w:rFonts w:eastAsia="MS Mincho" w:cs="Times New Roman"/>
          </w:rPr>
          <w:t>www.prefa.at/nachhaltigkeit</w:t>
        </w:r>
      </w:hyperlink>
      <w:r>
        <w:rPr>
          <w:rFonts w:eastAsia="MS Mincho" w:cs="Times New Roman"/>
        </w:rPr>
        <w:t xml:space="preserve"> zu finden.</w:t>
      </w:r>
    </w:p>
    <w:p w14:paraId="4327442F" w14:textId="77777777" w:rsidR="00E63DD3" w:rsidRPr="00E263D1" w:rsidRDefault="00E63DD3" w:rsidP="00C73B45">
      <w:pPr>
        <w:spacing w:after="0" w:line="288" w:lineRule="auto"/>
        <w:jc w:val="both"/>
        <w:rPr>
          <w:sz w:val="16"/>
          <w:szCs w:val="16"/>
          <w:lang w:val="de-AT"/>
        </w:rPr>
      </w:pPr>
    </w:p>
    <w:p w14:paraId="17D79F87" w14:textId="77777777" w:rsidR="002B3C38" w:rsidRPr="000A233A" w:rsidRDefault="002B3C38" w:rsidP="00C73B45">
      <w:pPr>
        <w:rPr>
          <w:color w:val="000000" w:themeColor="text1"/>
        </w:rPr>
      </w:pPr>
    </w:p>
    <w:p w14:paraId="08C75CEC" w14:textId="0B29F4AE" w:rsidR="002B3C38" w:rsidRPr="000A233A" w:rsidRDefault="00500BDA" w:rsidP="00C73B45">
      <w:pPr>
        <w:spacing w:after="0" w:line="288" w:lineRule="auto"/>
        <w:rPr>
          <w:bCs/>
          <w:color w:val="000000" w:themeColor="text1"/>
        </w:rPr>
      </w:pPr>
      <w:r w:rsidRPr="000A233A">
        <w:rPr>
          <w:b/>
          <w:bCs/>
          <w:color w:val="000000" w:themeColor="text1"/>
          <w:u w:val="single"/>
        </w:rPr>
        <w:t>P</w:t>
      </w:r>
      <w:r w:rsidR="002B3C38" w:rsidRPr="000A233A">
        <w:rPr>
          <w:b/>
          <w:bCs/>
          <w:color w:val="000000" w:themeColor="text1"/>
          <w:u w:val="single"/>
        </w:rPr>
        <w:t>resseinformationen international:</w:t>
      </w:r>
      <w:r w:rsidR="002B3C38" w:rsidRPr="000A233A">
        <w:rPr>
          <w:b/>
          <w:bCs/>
          <w:color w:val="000000" w:themeColor="text1"/>
          <w:u w:val="single"/>
        </w:rPr>
        <w:br/>
      </w:r>
      <w:r w:rsidR="002B3C38" w:rsidRPr="000A233A">
        <w:rPr>
          <w:bCs/>
          <w:color w:val="000000" w:themeColor="text1"/>
        </w:rPr>
        <w:t>Mag. (FH) Jürgen Jungmair, MSc.</w:t>
      </w:r>
      <w:r w:rsidR="002B3C38" w:rsidRPr="000A233A">
        <w:rPr>
          <w:b/>
          <w:bCs/>
          <w:color w:val="000000" w:themeColor="text1"/>
          <w:u w:val="single"/>
        </w:rPr>
        <w:br/>
      </w:r>
      <w:r w:rsidR="002B3C38" w:rsidRPr="000A233A">
        <w:rPr>
          <w:bCs/>
          <w:color w:val="000000" w:themeColor="text1"/>
        </w:rPr>
        <w:t>Leitung Marketing International</w:t>
      </w:r>
      <w:r w:rsidR="002B3C38" w:rsidRPr="000A233A">
        <w:rPr>
          <w:b/>
          <w:bCs/>
          <w:color w:val="000000" w:themeColor="text1"/>
          <w:u w:val="single"/>
        </w:rPr>
        <w:br/>
      </w:r>
      <w:r w:rsidR="002B3C38" w:rsidRPr="000A233A">
        <w:rPr>
          <w:bCs/>
          <w:color w:val="000000" w:themeColor="text1"/>
        </w:rPr>
        <w:t>PREFA Aluminiumprodukte GmbH</w:t>
      </w:r>
      <w:r w:rsidR="002B3C38" w:rsidRPr="000A233A">
        <w:rPr>
          <w:b/>
          <w:bCs/>
          <w:color w:val="000000" w:themeColor="text1"/>
          <w:u w:val="single"/>
        </w:rPr>
        <w:br/>
      </w:r>
      <w:r w:rsidR="002B3C38" w:rsidRPr="000A233A">
        <w:rPr>
          <w:bCs/>
          <w:color w:val="000000" w:themeColor="text1"/>
        </w:rPr>
        <w:t>Werkstraße 1, A-3182 Marktl/Lilienfeld</w:t>
      </w:r>
      <w:r w:rsidR="002B3C38" w:rsidRPr="000A233A">
        <w:rPr>
          <w:b/>
          <w:bCs/>
          <w:color w:val="000000" w:themeColor="text1"/>
          <w:u w:val="single"/>
        </w:rPr>
        <w:br/>
      </w:r>
      <w:r w:rsidR="002B3C38" w:rsidRPr="000A233A">
        <w:rPr>
          <w:bCs/>
          <w:color w:val="000000" w:themeColor="text1"/>
        </w:rPr>
        <w:t>T: +43 2762 502-801</w:t>
      </w:r>
    </w:p>
    <w:p w14:paraId="6344786A" w14:textId="77777777" w:rsidR="002B3C38" w:rsidRPr="000A233A" w:rsidRDefault="002B3C38" w:rsidP="00C73B45">
      <w:pPr>
        <w:spacing w:after="0" w:line="288" w:lineRule="auto"/>
        <w:rPr>
          <w:bCs/>
          <w:color w:val="000000" w:themeColor="text1"/>
        </w:rPr>
      </w:pPr>
      <w:r w:rsidRPr="000A233A">
        <w:rPr>
          <w:bCs/>
          <w:color w:val="000000" w:themeColor="text1"/>
        </w:rPr>
        <w:t>M: +43 664 9654670</w:t>
      </w:r>
    </w:p>
    <w:p w14:paraId="54CC5A91" w14:textId="77777777" w:rsidR="002B3C38" w:rsidRPr="000A233A" w:rsidRDefault="002B3C38" w:rsidP="00C73B45">
      <w:pPr>
        <w:spacing w:after="0" w:line="288" w:lineRule="auto"/>
        <w:rPr>
          <w:bCs/>
          <w:color w:val="000000" w:themeColor="text1"/>
        </w:rPr>
      </w:pPr>
      <w:r w:rsidRPr="000A233A">
        <w:rPr>
          <w:bCs/>
          <w:color w:val="000000" w:themeColor="text1"/>
        </w:rPr>
        <w:t xml:space="preserve">E: </w:t>
      </w:r>
      <w:hyperlink r:id="rId13" w:history="1">
        <w:r w:rsidRPr="000A233A">
          <w:rPr>
            <w:rStyle w:val="Hyperlink"/>
            <w:rFonts w:asciiTheme="minorHAnsi" w:hAnsiTheme="minorHAnsi"/>
            <w:bCs/>
            <w:color w:val="000000" w:themeColor="text1"/>
          </w:rPr>
          <w:t>juergen.jungmair@prefa.com</w:t>
        </w:r>
      </w:hyperlink>
    </w:p>
    <w:p w14:paraId="3EBB4145" w14:textId="77777777" w:rsidR="002B3C38" w:rsidRPr="000A233A" w:rsidRDefault="002B3C38" w:rsidP="00C73B45">
      <w:pPr>
        <w:spacing w:after="0" w:line="288" w:lineRule="auto"/>
        <w:rPr>
          <w:rStyle w:val="Hyperlink"/>
          <w:rFonts w:asciiTheme="minorHAnsi" w:hAnsiTheme="minorHAnsi"/>
          <w:bCs/>
          <w:color w:val="000000" w:themeColor="text1"/>
        </w:rPr>
      </w:pPr>
      <w:r w:rsidRPr="000A233A">
        <w:rPr>
          <w:rStyle w:val="Hyperlink"/>
          <w:rFonts w:asciiTheme="minorHAnsi" w:hAnsiTheme="minorHAnsi"/>
          <w:bCs/>
          <w:color w:val="000000" w:themeColor="text1"/>
        </w:rPr>
        <w:t>https://www.prefa.com</w:t>
      </w:r>
    </w:p>
    <w:p w14:paraId="30C3D0AE" w14:textId="77777777" w:rsidR="002B3C38" w:rsidRPr="000A233A" w:rsidRDefault="002B3C38" w:rsidP="00C73B45">
      <w:pPr>
        <w:spacing w:after="0" w:line="288" w:lineRule="auto"/>
        <w:rPr>
          <w:rFonts w:eastAsia="MS Mincho" w:cs="Times New Roman"/>
          <w:b/>
          <w:bCs/>
          <w:color w:val="000000" w:themeColor="text1"/>
          <w:lang w:val="de-AT"/>
        </w:rPr>
      </w:pPr>
    </w:p>
    <w:p w14:paraId="63296A2B" w14:textId="77777777" w:rsidR="002B3C38" w:rsidRPr="000A233A" w:rsidRDefault="002B3C38" w:rsidP="00C73B45">
      <w:pPr>
        <w:spacing w:after="0" w:line="288" w:lineRule="auto"/>
        <w:rPr>
          <w:rFonts w:eastAsia="MS Mincho" w:cs="Times New Roman"/>
          <w:color w:val="000000" w:themeColor="text1"/>
          <w:u w:val="single"/>
          <w:lang w:val="de-AT"/>
        </w:rPr>
      </w:pPr>
      <w:r w:rsidRPr="000A233A">
        <w:rPr>
          <w:rFonts w:eastAsia="MS Mincho" w:cs="Times New Roman"/>
          <w:b/>
          <w:bCs/>
          <w:color w:val="000000" w:themeColor="text1"/>
          <w:u w:val="single"/>
          <w:lang w:val="de-AT"/>
        </w:rPr>
        <w:t xml:space="preserve">Presseinformationen Deutschland: </w:t>
      </w:r>
    </w:p>
    <w:p w14:paraId="46DACDFC" w14:textId="77777777" w:rsidR="002B3C38" w:rsidRPr="000A233A" w:rsidRDefault="002B3C38" w:rsidP="00C73B45">
      <w:pPr>
        <w:spacing w:after="0" w:line="288" w:lineRule="auto"/>
        <w:rPr>
          <w:rFonts w:eastAsia="MS Mincho" w:cs="Times New Roman"/>
          <w:color w:val="000000" w:themeColor="text1"/>
          <w:lang w:val="de-AT"/>
        </w:rPr>
      </w:pPr>
      <w:r w:rsidRPr="000A233A">
        <w:rPr>
          <w:rFonts w:eastAsia="MS Mincho" w:cs="Times New Roman"/>
          <w:color w:val="000000" w:themeColor="text1"/>
          <w:lang w:val="de-AT"/>
        </w:rPr>
        <w:t>Alexandra Bendel-Döll</w:t>
      </w:r>
      <w:r w:rsidRPr="000A233A">
        <w:rPr>
          <w:rFonts w:eastAsia="MS Mincho" w:cs="Times New Roman"/>
          <w:color w:val="000000" w:themeColor="text1"/>
          <w:lang w:val="de-AT"/>
        </w:rPr>
        <w:br/>
        <w:t>Leitung Marketing</w:t>
      </w:r>
      <w:r w:rsidRPr="000A233A">
        <w:rPr>
          <w:rFonts w:eastAsia="MS Mincho" w:cs="Times New Roman"/>
          <w:color w:val="000000" w:themeColor="text1"/>
          <w:lang w:val="de-AT"/>
        </w:rPr>
        <w:br/>
        <w:t xml:space="preserve">PREFA GmbH Alu-Dächer und -Fassaden </w:t>
      </w:r>
    </w:p>
    <w:p w14:paraId="531D18A2" w14:textId="77777777" w:rsidR="002B3C38" w:rsidRPr="000A233A" w:rsidRDefault="002B3C38" w:rsidP="00C73B45">
      <w:pPr>
        <w:spacing w:after="0" w:line="288" w:lineRule="auto"/>
        <w:rPr>
          <w:rFonts w:eastAsia="MS Mincho" w:cs="Times New Roman"/>
          <w:color w:val="000000" w:themeColor="text1"/>
          <w:lang w:val="de-AT"/>
        </w:rPr>
      </w:pPr>
      <w:r w:rsidRPr="000A233A">
        <w:rPr>
          <w:rFonts w:eastAsia="MS Mincho" w:cs="Times New Roman"/>
          <w:color w:val="000000" w:themeColor="text1"/>
          <w:lang w:val="de-AT"/>
        </w:rPr>
        <w:t xml:space="preserve">Aluminiumstraße 2, D-98634 Wasungen </w:t>
      </w:r>
    </w:p>
    <w:p w14:paraId="1E46E1C2" w14:textId="77777777" w:rsidR="002B3C38" w:rsidRPr="000A233A" w:rsidRDefault="002B3C38" w:rsidP="00C73B45">
      <w:pPr>
        <w:spacing w:after="0" w:line="288" w:lineRule="auto"/>
        <w:rPr>
          <w:rFonts w:eastAsia="MS Mincho" w:cs="Times New Roman"/>
          <w:color w:val="000000" w:themeColor="text1"/>
          <w:lang w:val="de-AT"/>
        </w:rPr>
      </w:pPr>
      <w:r w:rsidRPr="000A233A">
        <w:rPr>
          <w:rFonts w:eastAsia="MS Mincho" w:cs="Times New Roman"/>
          <w:color w:val="000000" w:themeColor="text1"/>
          <w:lang w:val="de-AT"/>
        </w:rPr>
        <w:t>T: +49 36941 785-10</w:t>
      </w:r>
      <w:r w:rsidRPr="000A233A">
        <w:rPr>
          <w:rFonts w:eastAsia="MS Mincho" w:cs="Times New Roman"/>
          <w:color w:val="000000" w:themeColor="text1"/>
          <w:lang w:val="de-AT"/>
        </w:rPr>
        <w:br/>
        <w:t xml:space="preserve">E: </w:t>
      </w:r>
      <w:hyperlink r:id="rId14" w:history="1">
        <w:r w:rsidRPr="000A233A">
          <w:rPr>
            <w:rStyle w:val="Hyperlink"/>
            <w:rFonts w:asciiTheme="minorHAnsi" w:eastAsia="MS Mincho" w:hAnsiTheme="minorHAnsi" w:cs="Times New Roman"/>
            <w:color w:val="000000" w:themeColor="text1"/>
            <w:lang w:val="de-AT"/>
          </w:rPr>
          <w:t>alexandra.bendel-doell@prefa.com</w:t>
        </w:r>
      </w:hyperlink>
    </w:p>
    <w:p w14:paraId="57C7C43C" w14:textId="546FF12A" w:rsidR="00343D6F" w:rsidRPr="000A233A" w:rsidRDefault="00343D6F" w:rsidP="00C73B45">
      <w:pPr>
        <w:spacing w:after="0" w:line="288" w:lineRule="auto"/>
        <w:rPr>
          <w:rFonts w:eastAsia="MS Mincho" w:cs="Times New Roman"/>
          <w:color w:val="000000" w:themeColor="text1"/>
          <w:u w:val="single"/>
          <w:lang w:val="de-AT"/>
        </w:rPr>
      </w:pPr>
      <w:hyperlink r:id="rId15" w:history="1">
        <w:r w:rsidRPr="000A233A">
          <w:rPr>
            <w:rStyle w:val="Hyperlink"/>
            <w:rFonts w:asciiTheme="minorHAnsi" w:eastAsia="MS Mincho" w:hAnsiTheme="minorHAnsi" w:cs="Times New Roman"/>
            <w:color w:val="000000" w:themeColor="text1"/>
            <w:lang w:val="de-AT"/>
          </w:rPr>
          <w:t>https://www.prefa.de</w:t>
        </w:r>
      </w:hyperlink>
    </w:p>
    <w:sectPr w:rsidR="00343D6F" w:rsidRPr="000A233A" w:rsidSect="003C57D6">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7213B" w14:textId="77777777" w:rsidR="00FC3E8F" w:rsidRDefault="00FC3E8F" w:rsidP="006F2311">
      <w:pPr>
        <w:spacing w:after="0" w:line="240" w:lineRule="auto"/>
      </w:pPr>
      <w:r>
        <w:separator/>
      </w:r>
    </w:p>
  </w:endnote>
  <w:endnote w:type="continuationSeparator" w:id="0">
    <w:p w14:paraId="6568D5DB" w14:textId="77777777" w:rsidR="00FC3E8F" w:rsidRDefault="00FC3E8F" w:rsidP="006F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1595" w14:textId="77777777" w:rsidR="00FC3E8F" w:rsidRDefault="00FC3E8F" w:rsidP="006F2311">
      <w:pPr>
        <w:spacing w:after="0" w:line="240" w:lineRule="auto"/>
      </w:pPr>
      <w:r>
        <w:separator/>
      </w:r>
    </w:p>
  </w:footnote>
  <w:footnote w:type="continuationSeparator" w:id="0">
    <w:p w14:paraId="6705567A" w14:textId="77777777" w:rsidR="00FC3E8F" w:rsidRDefault="00FC3E8F" w:rsidP="006F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7367" w14:textId="77777777" w:rsidR="00F864C8" w:rsidRDefault="00F81894">
    <w:pPr>
      <w:pStyle w:val="Kopfzeile"/>
    </w:pPr>
    <w:r>
      <w:rPr>
        <w:noProof/>
        <w:color w:val="2B579A"/>
        <w:shd w:val="clear" w:color="auto" w:fill="E6E6E6"/>
        <w:lang w:val="en-US" w:eastAsia="en-US"/>
      </w:rPr>
      <w:drawing>
        <wp:inline distT="0" distB="0" distL="0" distR="0" wp14:anchorId="39189C80" wp14:editId="606047D3">
          <wp:extent cx="2667000" cy="742950"/>
          <wp:effectExtent l="0" t="0" r="0" b="0"/>
          <wp:docPr id="2" name="Grafik 2" descr="C:\Users\AlmeidBe\AppData\Local\Microsoft\Windows\INetCache\Content.Word\PREFA_Logo_DE_H_Sub_2022_CMYK_pos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eidBe\AppData\Local\Microsoft\Windows\INetCache\Content.Word\PREFA_Logo_DE_H_Sub_2022_CMYK_pos 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742950"/>
                  </a:xfrm>
                  <a:prstGeom prst="rect">
                    <a:avLst/>
                  </a:prstGeom>
                  <a:noFill/>
                  <a:ln>
                    <a:noFill/>
                  </a:ln>
                </pic:spPr>
              </pic:pic>
            </a:graphicData>
          </a:graphic>
        </wp:inline>
      </w:drawing>
    </w:r>
  </w:p>
  <w:p w14:paraId="696A39EA" w14:textId="77777777" w:rsidR="00F864C8" w:rsidRDefault="00F864C8">
    <w:pPr>
      <w:pStyle w:val="Kopfzeile"/>
    </w:pPr>
  </w:p>
  <w:p w14:paraId="2B3CBDD2" w14:textId="77777777" w:rsidR="00F864C8" w:rsidRDefault="00F86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C4A3E"/>
    <w:multiLevelType w:val="multilevel"/>
    <w:tmpl w:val="ED8CB3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396DF0"/>
    <w:multiLevelType w:val="hybridMultilevel"/>
    <w:tmpl w:val="D37A9FD4"/>
    <w:lvl w:ilvl="0" w:tplc="0C070001">
      <w:start w:val="1"/>
      <w:numFmt w:val="bullet"/>
      <w:lvlText w:val=""/>
      <w:lvlJc w:val="left"/>
      <w:pPr>
        <w:ind w:left="720" w:hanging="360"/>
      </w:pPr>
      <w:rPr>
        <w:rFonts w:ascii="Symbol" w:hAnsi="Symbol" w:hint="default"/>
      </w:rPr>
    </w:lvl>
    <w:lvl w:ilvl="1" w:tplc="0C070001">
      <w:start w:val="1"/>
      <w:numFmt w:val="bullet"/>
      <w:lvlText w:val=""/>
      <w:lvlJc w:val="left"/>
      <w:pPr>
        <w:ind w:left="1440" w:hanging="360"/>
      </w:pPr>
      <w:rPr>
        <w:rFonts w:ascii="Symbol" w:hAnsi="Symbol"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1E3A6136"/>
    <w:multiLevelType w:val="hybridMultilevel"/>
    <w:tmpl w:val="5EF68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6C5616"/>
    <w:multiLevelType w:val="hybridMultilevel"/>
    <w:tmpl w:val="A7A87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4A1F9B"/>
    <w:multiLevelType w:val="hybridMultilevel"/>
    <w:tmpl w:val="42EA6014"/>
    <w:lvl w:ilvl="0" w:tplc="D2EE6B20">
      <w:start w:val="16"/>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8B85479"/>
    <w:multiLevelType w:val="multilevel"/>
    <w:tmpl w:val="F1BC3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4A2FBF"/>
    <w:multiLevelType w:val="hybridMultilevel"/>
    <w:tmpl w:val="08A2908A"/>
    <w:lvl w:ilvl="0" w:tplc="0C07000F">
      <w:start w:val="1"/>
      <w:numFmt w:val="decimal"/>
      <w:lvlText w:val="%1."/>
      <w:lvlJc w:val="left"/>
      <w:pPr>
        <w:ind w:left="720" w:hanging="360"/>
      </w:pPr>
    </w:lvl>
    <w:lvl w:ilvl="1" w:tplc="4B4E63FC">
      <w:start w:val="1"/>
      <w:numFmt w:val="decimal"/>
      <w:lvlText w:val="%2."/>
      <w:lvlJc w:val="left"/>
      <w:pPr>
        <w:ind w:left="1440" w:hanging="360"/>
      </w:pPr>
      <w:rPr>
        <w:rFonts w:asciiTheme="minorHAnsi" w:eastAsiaTheme="minorHAnsi" w:hAnsiTheme="minorHAnsi" w:cstheme="minorBidi"/>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9" w15:restartNumberingAfterBreak="0">
    <w:nsid w:val="48A0721A"/>
    <w:multiLevelType w:val="hybridMultilevel"/>
    <w:tmpl w:val="4D54266E"/>
    <w:lvl w:ilvl="0" w:tplc="61B83A84">
      <w:numFmt w:val="bullet"/>
      <w:lvlText w:val=""/>
      <w:lvlJc w:val="left"/>
      <w:pPr>
        <w:ind w:left="720" w:hanging="360"/>
      </w:pPr>
      <w:rPr>
        <w:rFonts w:ascii="Wingdings" w:eastAsia="MS Mincho"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8EB1E15"/>
    <w:multiLevelType w:val="multilevel"/>
    <w:tmpl w:val="7AA0E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03571F"/>
    <w:multiLevelType w:val="multilevel"/>
    <w:tmpl w:val="11A2C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8A2592"/>
    <w:multiLevelType w:val="hybridMultilevel"/>
    <w:tmpl w:val="A71A2F76"/>
    <w:lvl w:ilvl="0" w:tplc="ABF8ED14">
      <w:start w:val="1792"/>
      <w:numFmt w:val="bullet"/>
      <w:lvlText w:val="-"/>
      <w:lvlJc w:val="left"/>
      <w:pPr>
        <w:ind w:left="720" w:hanging="360"/>
      </w:pPr>
      <w:rPr>
        <w:rFonts w:ascii="Arial" w:eastAsiaTheme="min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1D10B58"/>
    <w:multiLevelType w:val="hybridMultilevel"/>
    <w:tmpl w:val="9B28F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2F70B11"/>
    <w:multiLevelType w:val="multilevel"/>
    <w:tmpl w:val="85EC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D619F"/>
    <w:multiLevelType w:val="multilevel"/>
    <w:tmpl w:val="929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702ACF"/>
    <w:multiLevelType w:val="hybridMultilevel"/>
    <w:tmpl w:val="4664EF40"/>
    <w:lvl w:ilvl="0" w:tplc="33DABA1C">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DB4CAF"/>
    <w:multiLevelType w:val="multilevel"/>
    <w:tmpl w:val="3F7C0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902354"/>
    <w:multiLevelType w:val="multilevel"/>
    <w:tmpl w:val="E788F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784D59"/>
    <w:multiLevelType w:val="hybridMultilevel"/>
    <w:tmpl w:val="BFB29DB0"/>
    <w:lvl w:ilvl="0" w:tplc="0C070001">
      <w:start w:val="1"/>
      <w:numFmt w:val="bullet"/>
      <w:lvlText w:val=""/>
      <w:lvlJc w:val="left"/>
      <w:pPr>
        <w:ind w:left="720" w:hanging="360"/>
      </w:pPr>
      <w:rPr>
        <w:rFonts w:ascii="Symbol" w:hAnsi="Symbol" w:hint="default"/>
      </w:rPr>
    </w:lvl>
    <w:lvl w:ilvl="1" w:tplc="E40EAB18">
      <w:numFmt w:val="bullet"/>
      <w:lvlText w:val="–"/>
      <w:lvlJc w:val="left"/>
      <w:pPr>
        <w:ind w:left="1440" w:hanging="360"/>
      </w:pPr>
      <w:rPr>
        <w:rFonts w:ascii="Arial" w:eastAsiaTheme="minorHAnsi"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2F1FC4"/>
    <w:multiLevelType w:val="hybridMultilevel"/>
    <w:tmpl w:val="CA4C4B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E416824"/>
    <w:multiLevelType w:val="hybridMultilevel"/>
    <w:tmpl w:val="AB705A02"/>
    <w:lvl w:ilvl="0" w:tplc="0EBEEE8A">
      <w:start w:val="2014"/>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F9A097E"/>
    <w:multiLevelType w:val="hybridMultilevel"/>
    <w:tmpl w:val="EF2286D2"/>
    <w:lvl w:ilvl="0" w:tplc="12D257DC">
      <w:start w:val="2014"/>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0542090">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38515740">
    <w:abstractNumId w:val="3"/>
  </w:num>
  <w:num w:numId="3" w16cid:durableId="1727487587">
    <w:abstractNumId w:val="0"/>
  </w:num>
  <w:num w:numId="4" w16cid:durableId="267584191">
    <w:abstractNumId w:val="4"/>
  </w:num>
  <w:num w:numId="5" w16cid:durableId="1936405226">
    <w:abstractNumId w:val="1"/>
  </w:num>
  <w:num w:numId="6" w16cid:durableId="1454979859">
    <w:abstractNumId w:val="5"/>
  </w:num>
  <w:num w:numId="7" w16cid:durableId="1489521799">
    <w:abstractNumId w:val="19"/>
  </w:num>
  <w:num w:numId="8" w16cid:durableId="61951602">
    <w:abstractNumId w:val="6"/>
  </w:num>
  <w:num w:numId="9" w16cid:durableId="1422095044">
    <w:abstractNumId w:val="13"/>
  </w:num>
  <w:num w:numId="10" w16cid:durableId="786855824">
    <w:abstractNumId w:val="15"/>
  </w:num>
  <w:num w:numId="11" w16cid:durableId="125702097">
    <w:abstractNumId w:val="14"/>
  </w:num>
  <w:num w:numId="12" w16cid:durableId="1045761815">
    <w:abstractNumId w:val="9"/>
  </w:num>
  <w:num w:numId="13" w16cid:durableId="464741599">
    <w:abstractNumId w:val="16"/>
  </w:num>
  <w:num w:numId="14" w16cid:durableId="1307928756">
    <w:abstractNumId w:val="22"/>
  </w:num>
  <w:num w:numId="15" w16cid:durableId="361133504">
    <w:abstractNumId w:val="21"/>
  </w:num>
  <w:num w:numId="16" w16cid:durableId="1718510026">
    <w:abstractNumId w:val="12"/>
  </w:num>
  <w:num w:numId="17" w16cid:durableId="1117481858">
    <w:abstractNumId w:val="7"/>
  </w:num>
  <w:num w:numId="18" w16cid:durableId="1135875810">
    <w:abstractNumId w:val="18"/>
  </w:num>
  <w:num w:numId="19" w16cid:durableId="1645087927">
    <w:abstractNumId w:val="17"/>
  </w:num>
  <w:num w:numId="20" w16cid:durableId="565721555">
    <w:abstractNumId w:val="10"/>
  </w:num>
  <w:num w:numId="21" w16cid:durableId="91127413">
    <w:abstractNumId w:val="2"/>
  </w:num>
  <w:num w:numId="22" w16cid:durableId="1041976096">
    <w:abstractNumId w:val="11"/>
  </w:num>
  <w:num w:numId="23" w16cid:durableId="1773864703">
    <w:abstractNumId w:val="8"/>
  </w:num>
  <w:num w:numId="24" w16cid:durableId="662391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pt-PT" w:vendorID="64" w:dllVersion="6" w:nlCheck="1" w:checkStyle="0"/>
  <w:activeWritingStyle w:appName="MSWord" w:lang="en-US" w:vendorID="64" w:dllVersion="6" w:nlCheck="1" w:checkStyle="1"/>
  <w:activeWritingStyle w:appName="MSWord" w:lang="de-AT"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fr-CA" w:vendorID="64" w:dllVersion="0" w:nlCheck="1" w:checkStyle="0"/>
  <w:activeWritingStyle w:appName="MSWord" w:lang="es-ES" w:vendorID="64" w:dllVersion="0" w:nlCheck="1" w:checkStyle="0"/>
  <w:proofState w:spelling="clean" w:grammar="clean"/>
  <w:trackRevisions/>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13"/>
    <w:rsid w:val="00000709"/>
    <w:rsid w:val="00001A92"/>
    <w:rsid w:val="00001BFC"/>
    <w:rsid w:val="00004403"/>
    <w:rsid w:val="0000498D"/>
    <w:rsid w:val="000074E7"/>
    <w:rsid w:val="000078B1"/>
    <w:rsid w:val="00007D73"/>
    <w:rsid w:val="00010969"/>
    <w:rsid w:val="00012058"/>
    <w:rsid w:val="00012695"/>
    <w:rsid w:val="000126AC"/>
    <w:rsid w:val="00012BE8"/>
    <w:rsid w:val="0001384A"/>
    <w:rsid w:val="00016934"/>
    <w:rsid w:val="00016C6F"/>
    <w:rsid w:val="00017261"/>
    <w:rsid w:val="0001737F"/>
    <w:rsid w:val="00017460"/>
    <w:rsid w:val="00020383"/>
    <w:rsid w:val="0002085C"/>
    <w:rsid w:val="00020E4F"/>
    <w:rsid w:val="000221A9"/>
    <w:rsid w:val="0002325A"/>
    <w:rsid w:val="00023CF5"/>
    <w:rsid w:val="000249C5"/>
    <w:rsid w:val="00025C8F"/>
    <w:rsid w:val="0002777F"/>
    <w:rsid w:val="00030C7C"/>
    <w:rsid w:val="00032164"/>
    <w:rsid w:val="000345C5"/>
    <w:rsid w:val="00034BE2"/>
    <w:rsid w:val="00035911"/>
    <w:rsid w:val="00035DB4"/>
    <w:rsid w:val="00036CF6"/>
    <w:rsid w:val="000404C2"/>
    <w:rsid w:val="00040A1A"/>
    <w:rsid w:val="00040ABC"/>
    <w:rsid w:val="00041459"/>
    <w:rsid w:val="000429D5"/>
    <w:rsid w:val="00043C09"/>
    <w:rsid w:val="000455D2"/>
    <w:rsid w:val="000467AE"/>
    <w:rsid w:val="00046B89"/>
    <w:rsid w:val="0005079A"/>
    <w:rsid w:val="00051ABF"/>
    <w:rsid w:val="00051B5B"/>
    <w:rsid w:val="00051EDD"/>
    <w:rsid w:val="000521E5"/>
    <w:rsid w:val="0005284A"/>
    <w:rsid w:val="000538F4"/>
    <w:rsid w:val="000547D2"/>
    <w:rsid w:val="00055043"/>
    <w:rsid w:val="0006187D"/>
    <w:rsid w:val="000622CC"/>
    <w:rsid w:val="00063257"/>
    <w:rsid w:val="0006329E"/>
    <w:rsid w:val="0006372F"/>
    <w:rsid w:val="00064F5A"/>
    <w:rsid w:val="00065934"/>
    <w:rsid w:val="00066FBD"/>
    <w:rsid w:val="0006744D"/>
    <w:rsid w:val="00067C4D"/>
    <w:rsid w:val="00067D55"/>
    <w:rsid w:val="000710BD"/>
    <w:rsid w:val="00071967"/>
    <w:rsid w:val="00071B4C"/>
    <w:rsid w:val="00071CD2"/>
    <w:rsid w:val="000739EE"/>
    <w:rsid w:val="00074314"/>
    <w:rsid w:val="0007518B"/>
    <w:rsid w:val="0007592C"/>
    <w:rsid w:val="00075BE4"/>
    <w:rsid w:val="0007753F"/>
    <w:rsid w:val="00080222"/>
    <w:rsid w:val="000803AA"/>
    <w:rsid w:val="0008109F"/>
    <w:rsid w:val="000811D0"/>
    <w:rsid w:val="00081965"/>
    <w:rsid w:val="00081A96"/>
    <w:rsid w:val="00083717"/>
    <w:rsid w:val="0008426E"/>
    <w:rsid w:val="00085AF7"/>
    <w:rsid w:val="00085B6F"/>
    <w:rsid w:val="00086C6D"/>
    <w:rsid w:val="00087A67"/>
    <w:rsid w:val="00090327"/>
    <w:rsid w:val="00091217"/>
    <w:rsid w:val="00091C0D"/>
    <w:rsid w:val="00091D76"/>
    <w:rsid w:val="0009409C"/>
    <w:rsid w:val="000964F7"/>
    <w:rsid w:val="0009703B"/>
    <w:rsid w:val="00097315"/>
    <w:rsid w:val="00097719"/>
    <w:rsid w:val="000A0308"/>
    <w:rsid w:val="000A0338"/>
    <w:rsid w:val="000A188F"/>
    <w:rsid w:val="000A1E10"/>
    <w:rsid w:val="000A233A"/>
    <w:rsid w:val="000A345D"/>
    <w:rsid w:val="000A4CF4"/>
    <w:rsid w:val="000A4D7B"/>
    <w:rsid w:val="000A52E5"/>
    <w:rsid w:val="000A68CF"/>
    <w:rsid w:val="000A6BDF"/>
    <w:rsid w:val="000B0A33"/>
    <w:rsid w:val="000B0B5E"/>
    <w:rsid w:val="000B0D78"/>
    <w:rsid w:val="000B0DC8"/>
    <w:rsid w:val="000B244A"/>
    <w:rsid w:val="000B2455"/>
    <w:rsid w:val="000B287E"/>
    <w:rsid w:val="000B58CA"/>
    <w:rsid w:val="000B5969"/>
    <w:rsid w:val="000B6CEF"/>
    <w:rsid w:val="000B7A7E"/>
    <w:rsid w:val="000B7C2C"/>
    <w:rsid w:val="000C1587"/>
    <w:rsid w:val="000C2670"/>
    <w:rsid w:val="000C2766"/>
    <w:rsid w:val="000C2ED7"/>
    <w:rsid w:val="000C3D2F"/>
    <w:rsid w:val="000C46AF"/>
    <w:rsid w:val="000C4E88"/>
    <w:rsid w:val="000C4FDE"/>
    <w:rsid w:val="000C53AA"/>
    <w:rsid w:val="000C5B7F"/>
    <w:rsid w:val="000C5EF5"/>
    <w:rsid w:val="000C5FE2"/>
    <w:rsid w:val="000C7407"/>
    <w:rsid w:val="000D04BD"/>
    <w:rsid w:val="000D1BDC"/>
    <w:rsid w:val="000D4167"/>
    <w:rsid w:val="000D48C3"/>
    <w:rsid w:val="000D56FE"/>
    <w:rsid w:val="000D5B9F"/>
    <w:rsid w:val="000D5C6C"/>
    <w:rsid w:val="000D6724"/>
    <w:rsid w:val="000D6AEB"/>
    <w:rsid w:val="000D7400"/>
    <w:rsid w:val="000D7F2F"/>
    <w:rsid w:val="000E19E8"/>
    <w:rsid w:val="000E22EB"/>
    <w:rsid w:val="000E33A8"/>
    <w:rsid w:val="000E41E6"/>
    <w:rsid w:val="000E50C6"/>
    <w:rsid w:val="000E6692"/>
    <w:rsid w:val="000E71EA"/>
    <w:rsid w:val="000E72C5"/>
    <w:rsid w:val="000F0272"/>
    <w:rsid w:val="000F07F0"/>
    <w:rsid w:val="000F20EA"/>
    <w:rsid w:val="000F2E64"/>
    <w:rsid w:val="000F45E5"/>
    <w:rsid w:val="000F5044"/>
    <w:rsid w:val="000F6FCA"/>
    <w:rsid w:val="000F7594"/>
    <w:rsid w:val="000F7BAD"/>
    <w:rsid w:val="00100335"/>
    <w:rsid w:val="001007A4"/>
    <w:rsid w:val="00100E22"/>
    <w:rsid w:val="00102ECC"/>
    <w:rsid w:val="00102F67"/>
    <w:rsid w:val="00103153"/>
    <w:rsid w:val="00105C33"/>
    <w:rsid w:val="00106353"/>
    <w:rsid w:val="00110841"/>
    <w:rsid w:val="00111344"/>
    <w:rsid w:val="00111512"/>
    <w:rsid w:val="00112037"/>
    <w:rsid w:val="00112374"/>
    <w:rsid w:val="0011292B"/>
    <w:rsid w:val="00113623"/>
    <w:rsid w:val="001139D8"/>
    <w:rsid w:val="00114220"/>
    <w:rsid w:val="00114FD3"/>
    <w:rsid w:val="00116605"/>
    <w:rsid w:val="00117EE7"/>
    <w:rsid w:val="00121957"/>
    <w:rsid w:val="00121B6A"/>
    <w:rsid w:val="001223D8"/>
    <w:rsid w:val="00123487"/>
    <w:rsid w:val="00124D41"/>
    <w:rsid w:val="001274C2"/>
    <w:rsid w:val="001300CC"/>
    <w:rsid w:val="00130E4E"/>
    <w:rsid w:val="00131255"/>
    <w:rsid w:val="0013130B"/>
    <w:rsid w:val="00131F73"/>
    <w:rsid w:val="001322BC"/>
    <w:rsid w:val="00133CF8"/>
    <w:rsid w:val="00134657"/>
    <w:rsid w:val="00134AF2"/>
    <w:rsid w:val="0014156A"/>
    <w:rsid w:val="0014291D"/>
    <w:rsid w:val="00142D97"/>
    <w:rsid w:val="00144947"/>
    <w:rsid w:val="00144E99"/>
    <w:rsid w:val="00144F3C"/>
    <w:rsid w:val="00144F71"/>
    <w:rsid w:val="0014555A"/>
    <w:rsid w:val="00146633"/>
    <w:rsid w:val="0014697B"/>
    <w:rsid w:val="001472FA"/>
    <w:rsid w:val="001477D2"/>
    <w:rsid w:val="00147A25"/>
    <w:rsid w:val="00150143"/>
    <w:rsid w:val="001503E9"/>
    <w:rsid w:val="001522BB"/>
    <w:rsid w:val="0015238E"/>
    <w:rsid w:val="00154E75"/>
    <w:rsid w:val="0015554F"/>
    <w:rsid w:val="00156A39"/>
    <w:rsid w:val="0016058D"/>
    <w:rsid w:val="00161D89"/>
    <w:rsid w:val="00162C12"/>
    <w:rsid w:val="00162C7B"/>
    <w:rsid w:val="001652BE"/>
    <w:rsid w:val="00165E25"/>
    <w:rsid w:val="00166092"/>
    <w:rsid w:val="001668D6"/>
    <w:rsid w:val="00166BA6"/>
    <w:rsid w:val="00166CF8"/>
    <w:rsid w:val="00167345"/>
    <w:rsid w:val="0016736D"/>
    <w:rsid w:val="00170119"/>
    <w:rsid w:val="001707BF"/>
    <w:rsid w:val="00170F70"/>
    <w:rsid w:val="00172558"/>
    <w:rsid w:val="00172EE2"/>
    <w:rsid w:val="001733C5"/>
    <w:rsid w:val="001734F7"/>
    <w:rsid w:val="00173BA4"/>
    <w:rsid w:val="001746E7"/>
    <w:rsid w:val="00175E9E"/>
    <w:rsid w:val="001763B0"/>
    <w:rsid w:val="00180BC4"/>
    <w:rsid w:val="00182945"/>
    <w:rsid w:val="00183A08"/>
    <w:rsid w:val="00185105"/>
    <w:rsid w:val="00185587"/>
    <w:rsid w:val="0018565D"/>
    <w:rsid w:val="001863F8"/>
    <w:rsid w:val="00186641"/>
    <w:rsid w:val="00186E14"/>
    <w:rsid w:val="0019000D"/>
    <w:rsid w:val="00190041"/>
    <w:rsid w:val="00192D78"/>
    <w:rsid w:val="00194165"/>
    <w:rsid w:val="00194BAF"/>
    <w:rsid w:val="00195879"/>
    <w:rsid w:val="001A0588"/>
    <w:rsid w:val="001A086F"/>
    <w:rsid w:val="001A0FA6"/>
    <w:rsid w:val="001A115F"/>
    <w:rsid w:val="001A1983"/>
    <w:rsid w:val="001A4EAB"/>
    <w:rsid w:val="001B01F4"/>
    <w:rsid w:val="001B115D"/>
    <w:rsid w:val="001B18A3"/>
    <w:rsid w:val="001B19BA"/>
    <w:rsid w:val="001B1F77"/>
    <w:rsid w:val="001B3151"/>
    <w:rsid w:val="001B31FE"/>
    <w:rsid w:val="001B3B56"/>
    <w:rsid w:val="001B54A9"/>
    <w:rsid w:val="001B56D2"/>
    <w:rsid w:val="001B7222"/>
    <w:rsid w:val="001B73E2"/>
    <w:rsid w:val="001B7B08"/>
    <w:rsid w:val="001C023A"/>
    <w:rsid w:val="001C07ED"/>
    <w:rsid w:val="001C305A"/>
    <w:rsid w:val="001C36A5"/>
    <w:rsid w:val="001D03CD"/>
    <w:rsid w:val="001D151A"/>
    <w:rsid w:val="001D3351"/>
    <w:rsid w:val="001D44B2"/>
    <w:rsid w:val="001D4C2A"/>
    <w:rsid w:val="001D554A"/>
    <w:rsid w:val="001E1594"/>
    <w:rsid w:val="001E1902"/>
    <w:rsid w:val="001E2757"/>
    <w:rsid w:val="001E2A12"/>
    <w:rsid w:val="001E2FB1"/>
    <w:rsid w:val="001E34B6"/>
    <w:rsid w:val="001E34E1"/>
    <w:rsid w:val="001E363D"/>
    <w:rsid w:val="001E3C6D"/>
    <w:rsid w:val="001E4109"/>
    <w:rsid w:val="001E4718"/>
    <w:rsid w:val="001E4CAC"/>
    <w:rsid w:val="001E51E9"/>
    <w:rsid w:val="001E5630"/>
    <w:rsid w:val="001E604E"/>
    <w:rsid w:val="001E6855"/>
    <w:rsid w:val="001E7878"/>
    <w:rsid w:val="001F06BB"/>
    <w:rsid w:val="001F0D99"/>
    <w:rsid w:val="001F1007"/>
    <w:rsid w:val="001F25BA"/>
    <w:rsid w:val="001F2BFA"/>
    <w:rsid w:val="001F36CB"/>
    <w:rsid w:val="001F3B86"/>
    <w:rsid w:val="001F5B4D"/>
    <w:rsid w:val="0020086A"/>
    <w:rsid w:val="002022F0"/>
    <w:rsid w:val="002030E4"/>
    <w:rsid w:val="0020404F"/>
    <w:rsid w:val="0020435A"/>
    <w:rsid w:val="00204DAC"/>
    <w:rsid w:val="00204E7F"/>
    <w:rsid w:val="00206536"/>
    <w:rsid w:val="00206E62"/>
    <w:rsid w:val="00207B00"/>
    <w:rsid w:val="00210968"/>
    <w:rsid w:val="00211AF5"/>
    <w:rsid w:val="0021200F"/>
    <w:rsid w:val="002135A4"/>
    <w:rsid w:val="002140F4"/>
    <w:rsid w:val="00215945"/>
    <w:rsid w:val="00215C73"/>
    <w:rsid w:val="00216893"/>
    <w:rsid w:val="00217A9B"/>
    <w:rsid w:val="00217D0F"/>
    <w:rsid w:val="00220771"/>
    <w:rsid w:val="00221971"/>
    <w:rsid w:val="00221AED"/>
    <w:rsid w:val="00221D76"/>
    <w:rsid w:val="00223939"/>
    <w:rsid w:val="00223B5F"/>
    <w:rsid w:val="00223B7C"/>
    <w:rsid w:val="00224E0B"/>
    <w:rsid w:val="00224E63"/>
    <w:rsid w:val="00224EDB"/>
    <w:rsid w:val="00224FFB"/>
    <w:rsid w:val="00226F81"/>
    <w:rsid w:val="00230A14"/>
    <w:rsid w:val="00230B16"/>
    <w:rsid w:val="00231265"/>
    <w:rsid w:val="00231922"/>
    <w:rsid w:val="00232A96"/>
    <w:rsid w:val="00232FA7"/>
    <w:rsid w:val="00234AC4"/>
    <w:rsid w:val="00236F31"/>
    <w:rsid w:val="00237922"/>
    <w:rsid w:val="002432D6"/>
    <w:rsid w:val="00243A1A"/>
    <w:rsid w:val="002440B8"/>
    <w:rsid w:val="00244DD0"/>
    <w:rsid w:val="00245511"/>
    <w:rsid w:val="00246B26"/>
    <w:rsid w:val="00247B8F"/>
    <w:rsid w:val="00254A7C"/>
    <w:rsid w:val="0025592E"/>
    <w:rsid w:val="00255B22"/>
    <w:rsid w:val="00256194"/>
    <w:rsid w:val="00256209"/>
    <w:rsid w:val="00256896"/>
    <w:rsid w:val="00256C22"/>
    <w:rsid w:val="00257C79"/>
    <w:rsid w:val="0026070C"/>
    <w:rsid w:val="0026081C"/>
    <w:rsid w:val="00260A48"/>
    <w:rsid w:val="002610B6"/>
    <w:rsid w:val="0026119D"/>
    <w:rsid w:val="00261490"/>
    <w:rsid w:val="00261B31"/>
    <w:rsid w:val="00262BC6"/>
    <w:rsid w:val="00265C3B"/>
    <w:rsid w:val="00267BD7"/>
    <w:rsid w:val="00267D5B"/>
    <w:rsid w:val="00270251"/>
    <w:rsid w:val="002706BC"/>
    <w:rsid w:val="0027074C"/>
    <w:rsid w:val="00271557"/>
    <w:rsid w:val="00271B20"/>
    <w:rsid w:val="00271BB6"/>
    <w:rsid w:val="00272C0B"/>
    <w:rsid w:val="002736DD"/>
    <w:rsid w:val="00274229"/>
    <w:rsid w:val="00274F95"/>
    <w:rsid w:val="002751D9"/>
    <w:rsid w:val="00280229"/>
    <w:rsid w:val="002803E8"/>
    <w:rsid w:val="00281ABA"/>
    <w:rsid w:val="00282A3F"/>
    <w:rsid w:val="0028376B"/>
    <w:rsid w:val="00284380"/>
    <w:rsid w:val="002872F2"/>
    <w:rsid w:val="0029012C"/>
    <w:rsid w:val="002904D5"/>
    <w:rsid w:val="00290597"/>
    <w:rsid w:val="0029077F"/>
    <w:rsid w:val="00290AAC"/>
    <w:rsid w:val="0029161B"/>
    <w:rsid w:val="002931E4"/>
    <w:rsid w:val="00294F20"/>
    <w:rsid w:val="002952A1"/>
    <w:rsid w:val="00296DFD"/>
    <w:rsid w:val="00297376"/>
    <w:rsid w:val="002A2229"/>
    <w:rsid w:val="002A2A23"/>
    <w:rsid w:val="002A49DC"/>
    <w:rsid w:val="002A4E07"/>
    <w:rsid w:val="002A5142"/>
    <w:rsid w:val="002A552F"/>
    <w:rsid w:val="002A56A8"/>
    <w:rsid w:val="002A694B"/>
    <w:rsid w:val="002A6AA8"/>
    <w:rsid w:val="002A75FF"/>
    <w:rsid w:val="002A7D1C"/>
    <w:rsid w:val="002B2C75"/>
    <w:rsid w:val="002B37A6"/>
    <w:rsid w:val="002B3C38"/>
    <w:rsid w:val="002B465F"/>
    <w:rsid w:val="002B5162"/>
    <w:rsid w:val="002B5498"/>
    <w:rsid w:val="002B5EB2"/>
    <w:rsid w:val="002B6DD4"/>
    <w:rsid w:val="002B74C0"/>
    <w:rsid w:val="002C2107"/>
    <w:rsid w:val="002C2A7B"/>
    <w:rsid w:val="002C3B4B"/>
    <w:rsid w:val="002C56E0"/>
    <w:rsid w:val="002C5A79"/>
    <w:rsid w:val="002C5E02"/>
    <w:rsid w:val="002D0067"/>
    <w:rsid w:val="002D0B1B"/>
    <w:rsid w:val="002D0DD3"/>
    <w:rsid w:val="002D38F8"/>
    <w:rsid w:val="002D3DA7"/>
    <w:rsid w:val="002D45FD"/>
    <w:rsid w:val="002D5B72"/>
    <w:rsid w:val="002D7329"/>
    <w:rsid w:val="002D7F7D"/>
    <w:rsid w:val="002E059F"/>
    <w:rsid w:val="002E0601"/>
    <w:rsid w:val="002E1131"/>
    <w:rsid w:val="002E2F2D"/>
    <w:rsid w:val="002E4256"/>
    <w:rsid w:val="002F1532"/>
    <w:rsid w:val="002F2160"/>
    <w:rsid w:val="002F257C"/>
    <w:rsid w:val="002F2D5A"/>
    <w:rsid w:val="002F3EB3"/>
    <w:rsid w:val="002F3FD3"/>
    <w:rsid w:val="002F4D8C"/>
    <w:rsid w:val="002F5206"/>
    <w:rsid w:val="002F5BEB"/>
    <w:rsid w:val="002F6F72"/>
    <w:rsid w:val="002F7AE8"/>
    <w:rsid w:val="002F7F40"/>
    <w:rsid w:val="0030061F"/>
    <w:rsid w:val="00302ECE"/>
    <w:rsid w:val="00302FDE"/>
    <w:rsid w:val="00303A0C"/>
    <w:rsid w:val="003060DF"/>
    <w:rsid w:val="0030659E"/>
    <w:rsid w:val="00306AA8"/>
    <w:rsid w:val="00310639"/>
    <w:rsid w:val="00310C91"/>
    <w:rsid w:val="003116C5"/>
    <w:rsid w:val="0031268B"/>
    <w:rsid w:val="00313864"/>
    <w:rsid w:val="0031469A"/>
    <w:rsid w:val="00315139"/>
    <w:rsid w:val="003171E2"/>
    <w:rsid w:val="00317D6F"/>
    <w:rsid w:val="00320210"/>
    <w:rsid w:val="003206E4"/>
    <w:rsid w:val="0032103E"/>
    <w:rsid w:val="003210E1"/>
    <w:rsid w:val="0032122B"/>
    <w:rsid w:val="003219FA"/>
    <w:rsid w:val="00322C1B"/>
    <w:rsid w:val="00322F98"/>
    <w:rsid w:val="00323271"/>
    <w:rsid w:val="00323284"/>
    <w:rsid w:val="00324D03"/>
    <w:rsid w:val="00325265"/>
    <w:rsid w:val="003254A0"/>
    <w:rsid w:val="00330D09"/>
    <w:rsid w:val="00330DB8"/>
    <w:rsid w:val="003318A0"/>
    <w:rsid w:val="00331CBC"/>
    <w:rsid w:val="003326D6"/>
    <w:rsid w:val="0033382A"/>
    <w:rsid w:val="00333D56"/>
    <w:rsid w:val="00333FD3"/>
    <w:rsid w:val="00334635"/>
    <w:rsid w:val="0033651A"/>
    <w:rsid w:val="003371C3"/>
    <w:rsid w:val="0033771A"/>
    <w:rsid w:val="003405E9"/>
    <w:rsid w:val="003411AF"/>
    <w:rsid w:val="00343D6F"/>
    <w:rsid w:val="00346085"/>
    <w:rsid w:val="00346BAA"/>
    <w:rsid w:val="00347066"/>
    <w:rsid w:val="003507F8"/>
    <w:rsid w:val="00350A6A"/>
    <w:rsid w:val="003524A1"/>
    <w:rsid w:val="00353C01"/>
    <w:rsid w:val="0035501D"/>
    <w:rsid w:val="00355116"/>
    <w:rsid w:val="003552CC"/>
    <w:rsid w:val="00356C1C"/>
    <w:rsid w:val="00357EF1"/>
    <w:rsid w:val="00361B0A"/>
    <w:rsid w:val="00362693"/>
    <w:rsid w:val="00365999"/>
    <w:rsid w:val="00366813"/>
    <w:rsid w:val="00366D94"/>
    <w:rsid w:val="0037011D"/>
    <w:rsid w:val="00373654"/>
    <w:rsid w:val="00373C0C"/>
    <w:rsid w:val="003752FD"/>
    <w:rsid w:val="0037633D"/>
    <w:rsid w:val="00376F99"/>
    <w:rsid w:val="00377206"/>
    <w:rsid w:val="003773F8"/>
    <w:rsid w:val="00380669"/>
    <w:rsid w:val="00380953"/>
    <w:rsid w:val="00380D46"/>
    <w:rsid w:val="0038112F"/>
    <w:rsid w:val="0038182C"/>
    <w:rsid w:val="00382AB4"/>
    <w:rsid w:val="0038312B"/>
    <w:rsid w:val="00383B18"/>
    <w:rsid w:val="00384133"/>
    <w:rsid w:val="00384393"/>
    <w:rsid w:val="003848C4"/>
    <w:rsid w:val="003862A5"/>
    <w:rsid w:val="00386487"/>
    <w:rsid w:val="003870E1"/>
    <w:rsid w:val="0038756C"/>
    <w:rsid w:val="003901C3"/>
    <w:rsid w:val="003902BF"/>
    <w:rsid w:val="0039049B"/>
    <w:rsid w:val="00390BA4"/>
    <w:rsid w:val="003916BD"/>
    <w:rsid w:val="003940C1"/>
    <w:rsid w:val="00394691"/>
    <w:rsid w:val="00394D9D"/>
    <w:rsid w:val="00397113"/>
    <w:rsid w:val="003974F2"/>
    <w:rsid w:val="00397AF6"/>
    <w:rsid w:val="003A0054"/>
    <w:rsid w:val="003A112E"/>
    <w:rsid w:val="003A14FB"/>
    <w:rsid w:val="003A2C36"/>
    <w:rsid w:val="003A3864"/>
    <w:rsid w:val="003A53FB"/>
    <w:rsid w:val="003A54D6"/>
    <w:rsid w:val="003A6A79"/>
    <w:rsid w:val="003B26D8"/>
    <w:rsid w:val="003B29C7"/>
    <w:rsid w:val="003B322A"/>
    <w:rsid w:val="003B3BED"/>
    <w:rsid w:val="003B5CC9"/>
    <w:rsid w:val="003B6D50"/>
    <w:rsid w:val="003B6D7A"/>
    <w:rsid w:val="003B7B45"/>
    <w:rsid w:val="003C09BD"/>
    <w:rsid w:val="003C0ADE"/>
    <w:rsid w:val="003C1593"/>
    <w:rsid w:val="003C1D49"/>
    <w:rsid w:val="003C2103"/>
    <w:rsid w:val="003C226E"/>
    <w:rsid w:val="003C30F6"/>
    <w:rsid w:val="003C39C3"/>
    <w:rsid w:val="003C49AA"/>
    <w:rsid w:val="003C4E02"/>
    <w:rsid w:val="003C5441"/>
    <w:rsid w:val="003C57D6"/>
    <w:rsid w:val="003C5811"/>
    <w:rsid w:val="003C5ED9"/>
    <w:rsid w:val="003C647F"/>
    <w:rsid w:val="003C6537"/>
    <w:rsid w:val="003C65F1"/>
    <w:rsid w:val="003C66DB"/>
    <w:rsid w:val="003C6C5B"/>
    <w:rsid w:val="003C70F0"/>
    <w:rsid w:val="003C7521"/>
    <w:rsid w:val="003C77D5"/>
    <w:rsid w:val="003D0FF9"/>
    <w:rsid w:val="003D1103"/>
    <w:rsid w:val="003D1AF8"/>
    <w:rsid w:val="003D35F8"/>
    <w:rsid w:val="003D3850"/>
    <w:rsid w:val="003D586D"/>
    <w:rsid w:val="003D5BA2"/>
    <w:rsid w:val="003E1D64"/>
    <w:rsid w:val="003E269D"/>
    <w:rsid w:val="003E27E4"/>
    <w:rsid w:val="003E3885"/>
    <w:rsid w:val="003E4DE8"/>
    <w:rsid w:val="003E51AB"/>
    <w:rsid w:val="003E5C4B"/>
    <w:rsid w:val="003E6608"/>
    <w:rsid w:val="003E6929"/>
    <w:rsid w:val="003E721A"/>
    <w:rsid w:val="003E76C8"/>
    <w:rsid w:val="003E77B6"/>
    <w:rsid w:val="003F0666"/>
    <w:rsid w:val="003F1420"/>
    <w:rsid w:val="003F2464"/>
    <w:rsid w:val="003F306C"/>
    <w:rsid w:val="003F3559"/>
    <w:rsid w:val="003F4F70"/>
    <w:rsid w:val="00400DB1"/>
    <w:rsid w:val="004025D6"/>
    <w:rsid w:val="00402849"/>
    <w:rsid w:val="00402B62"/>
    <w:rsid w:val="00403C53"/>
    <w:rsid w:val="00404D61"/>
    <w:rsid w:val="0040574D"/>
    <w:rsid w:val="00405F6D"/>
    <w:rsid w:val="004071D2"/>
    <w:rsid w:val="00410318"/>
    <w:rsid w:val="004106CF"/>
    <w:rsid w:val="00410D2F"/>
    <w:rsid w:val="0041241F"/>
    <w:rsid w:val="00412D4D"/>
    <w:rsid w:val="004135B6"/>
    <w:rsid w:val="0041413F"/>
    <w:rsid w:val="00414F31"/>
    <w:rsid w:val="00415816"/>
    <w:rsid w:val="0041589A"/>
    <w:rsid w:val="00417B7F"/>
    <w:rsid w:val="0042136D"/>
    <w:rsid w:val="00421BCB"/>
    <w:rsid w:val="004242FF"/>
    <w:rsid w:val="00424782"/>
    <w:rsid w:val="00424AFA"/>
    <w:rsid w:val="00426695"/>
    <w:rsid w:val="00427CB5"/>
    <w:rsid w:val="004304F3"/>
    <w:rsid w:val="00431268"/>
    <w:rsid w:val="0043141A"/>
    <w:rsid w:val="00432A11"/>
    <w:rsid w:val="00433104"/>
    <w:rsid w:val="004335F3"/>
    <w:rsid w:val="00433A40"/>
    <w:rsid w:val="004356DD"/>
    <w:rsid w:val="0043602E"/>
    <w:rsid w:val="00436654"/>
    <w:rsid w:val="00436AD3"/>
    <w:rsid w:val="00437151"/>
    <w:rsid w:val="004376C8"/>
    <w:rsid w:val="00437AEC"/>
    <w:rsid w:val="004413F0"/>
    <w:rsid w:val="00441A92"/>
    <w:rsid w:val="00443383"/>
    <w:rsid w:val="00443391"/>
    <w:rsid w:val="0044536E"/>
    <w:rsid w:val="0044571D"/>
    <w:rsid w:val="0044577C"/>
    <w:rsid w:val="00445F3D"/>
    <w:rsid w:val="0044615A"/>
    <w:rsid w:val="00447BEC"/>
    <w:rsid w:val="004509EC"/>
    <w:rsid w:val="004511FB"/>
    <w:rsid w:val="0045233F"/>
    <w:rsid w:val="00454DD6"/>
    <w:rsid w:val="004627C1"/>
    <w:rsid w:val="00462ACE"/>
    <w:rsid w:val="00463A6A"/>
    <w:rsid w:val="00463AB6"/>
    <w:rsid w:val="00464CB8"/>
    <w:rsid w:val="004652DC"/>
    <w:rsid w:val="00465738"/>
    <w:rsid w:val="00465D47"/>
    <w:rsid w:val="004662CE"/>
    <w:rsid w:val="004673E1"/>
    <w:rsid w:val="004675F3"/>
    <w:rsid w:val="004678E3"/>
    <w:rsid w:val="00470577"/>
    <w:rsid w:val="00472AC8"/>
    <w:rsid w:val="00473C71"/>
    <w:rsid w:val="0047481C"/>
    <w:rsid w:val="00474AD6"/>
    <w:rsid w:val="004750A5"/>
    <w:rsid w:val="00475326"/>
    <w:rsid w:val="00475EDB"/>
    <w:rsid w:val="00476CF4"/>
    <w:rsid w:val="00477F15"/>
    <w:rsid w:val="004800C1"/>
    <w:rsid w:val="00480EE5"/>
    <w:rsid w:val="0048400F"/>
    <w:rsid w:val="0048448E"/>
    <w:rsid w:val="00484C27"/>
    <w:rsid w:val="004856B0"/>
    <w:rsid w:val="00485B4B"/>
    <w:rsid w:val="004877AA"/>
    <w:rsid w:val="00487DD0"/>
    <w:rsid w:val="004903C7"/>
    <w:rsid w:val="00490F13"/>
    <w:rsid w:val="00491581"/>
    <w:rsid w:val="00491829"/>
    <w:rsid w:val="00491C73"/>
    <w:rsid w:val="004928B0"/>
    <w:rsid w:val="0049478C"/>
    <w:rsid w:val="0049643E"/>
    <w:rsid w:val="004A0F4C"/>
    <w:rsid w:val="004A18AD"/>
    <w:rsid w:val="004A1A94"/>
    <w:rsid w:val="004A34F6"/>
    <w:rsid w:val="004A49A6"/>
    <w:rsid w:val="004A4DBF"/>
    <w:rsid w:val="004A6113"/>
    <w:rsid w:val="004A61A9"/>
    <w:rsid w:val="004A6A3F"/>
    <w:rsid w:val="004A7EEA"/>
    <w:rsid w:val="004B2364"/>
    <w:rsid w:val="004B3161"/>
    <w:rsid w:val="004B3775"/>
    <w:rsid w:val="004B397A"/>
    <w:rsid w:val="004B4336"/>
    <w:rsid w:val="004B4547"/>
    <w:rsid w:val="004B7D5B"/>
    <w:rsid w:val="004C1612"/>
    <w:rsid w:val="004C189B"/>
    <w:rsid w:val="004C1A09"/>
    <w:rsid w:val="004C37ED"/>
    <w:rsid w:val="004C455F"/>
    <w:rsid w:val="004C4F38"/>
    <w:rsid w:val="004C5943"/>
    <w:rsid w:val="004C6BA0"/>
    <w:rsid w:val="004D07F5"/>
    <w:rsid w:val="004D1C70"/>
    <w:rsid w:val="004D2855"/>
    <w:rsid w:val="004D47D3"/>
    <w:rsid w:val="004D49E5"/>
    <w:rsid w:val="004D4F42"/>
    <w:rsid w:val="004D550E"/>
    <w:rsid w:val="004D5BE7"/>
    <w:rsid w:val="004D6779"/>
    <w:rsid w:val="004D74B8"/>
    <w:rsid w:val="004D7E60"/>
    <w:rsid w:val="004E0B91"/>
    <w:rsid w:val="004E16D0"/>
    <w:rsid w:val="004E1A9B"/>
    <w:rsid w:val="004E35B0"/>
    <w:rsid w:val="004E519D"/>
    <w:rsid w:val="004E5821"/>
    <w:rsid w:val="004E5A9C"/>
    <w:rsid w:val="004E6499"/>
    <w:rsid w:val="004E683E"/>
    <w:rsid w:val="004E710F"/>
    <w:rsid w:val="004E7CC5"/>
    <w:rsid w:val="004F0C2B"/>
    <w:rsid w:val="004F1F7D"/>
    <w:rsid w:val="004F25E1"/>
    <w:rsid w:val="004F2ACD"/>
    <w:rsid w:val="004F34D0"/>
    <w:rsid w:val="004F47B2"/>
    <w:rsid w:val="004F55B2"/>
    <w:rsid w:val="004F5C23"/>
    <w:rsid w:val="004F68EA"/>
    <w:rsid w:val="004F6E22"/>
    <w:rsid w:val="0050005D"/>
    <w:rsid w:val="00500603"/>
    <w:rsid w:val="00500BDA"/>
    <w:rsid w:val="00500FCA"/>
    <w:rsid w:val="00501259"/>
    <w:rsid w:val="00501D7D"/>
    <w:rsid w:val="005046C2"/>
    <w:rsid w:val="00504FC8"/>
    <w:rsid w:val="00505AF5"/>
    <w:rsid w:val="00505B8A"/>
    <w:rsid w:val="00505C1C"/>
    <w:rsid w:val="00506BDE"/>
    <w:rsid w:val="00507085"/>
    <w:rsid w:val="005117F4"/>
    <w:rsid w:val="005118CB"/>
    <w:rsid w:val="00512607"/>
    <w:rsid w:val="005139F1"/>
    <w:rsid w:val="00513C88"/>
    <w:rsid w:val="00513D73"/>
    <w:rsid w:val="00514821"/>
    <w:rsid w:val="00515491"/>
    <w:rsid w:val="005159A7"/>
    <w:rsid w:val="005160B6"/>
    <w:rsid w:val="00516D5D"/>
    <w:rsid w:val="0051715E"/>
    <w:rsid w:val="005174D6"/>
    <w:rsid w:val="00517CFE"/>
    <w:rsid w:val="00520C9D"/>
    <w:rsid w:val="00521E45"/>
    <w:rsid w:val="00523AE3"/>
    <w:rsid w:val="00524323"/>
    <w:rsid w:val="00525028"/>
    <w:rsid w:val="00525D47"/>
    <w:rsid w:val="005263D9"/>
    <w:rsid w:val="00527DA2"/>
    <w:rsid w:val="00527E6E"/>
    <w:rsid w:val="00530197"/>
    <w:rsid w:val="00530510"/>
    <w:rsid w:val="00530CF8"/>
    <w:rsid w:val="00530E40"/>
    <w:rsid w:val="00535350"/>
    <w:rsid w:val="00535532"/>
    <w:rsid w:val="005362CE"/>
    <w:rsid w:val="00536898"/>
    <w:rsid w:val="00537172"/>
    <w:rsid w:val="00537230"/>
    <w:rsid w:val="00540457"/>
    <w:rsid w:val="0054051C"/>
    <w:rsid w:val="00541B05"/>
    <w:rsid w:val="00542BE4"/>
    <w:rsid w:val="005443F8"/>
    <w:rsid w:val="005448AD"/>
    <w:rsid w:val="00545687"/>
    <w:rsid w:val="00545D3B"/>
    <w:rsid w:val="005460C8"/>
    <w:rsid w:val="00546141"/>
    <w:rsid w:val="0054628C"/>
    <w:rsid w:val="005465B0"/>
    <w:rsid w:val="00550B2E"/>
    <w:rsid w:val="00551BA4"/>
    <w:rsid w:val="005567DF"/>
    <w:rsid w:val="005567E6"/>
    <w:rsid w:val="00557E22"/>
    <w:rsid w:val="00560347"/>
    <w:rsid w:val="00561789"/>
    <w:rsid w:val="005623AB"/>
    <w:rsid w:val="00563DD5"/>
    <w:rsid w:val="00564601"/>
    <w:rsid w:val="00565B6A"/>
    <w:rsid w:val="00567057"/>
    <w:rsid w:val="00567F53"/>
    <w:rsid w:val="00570387"/>
    <w:rsid w:val="00570AF2"/>
    <w:rsid w:val="00571120"/>
    <w:rsid w:val="005717BD"/>
    <w:rsid w:val="0057196C"/>
    <w:rsid w:val="00572A88"/>
    <w:rsid w:val="00573394"/>
    <w:rsid w:val="005743B8"/>
    <w:rsid w:val="005755D8"/>
    <w:rsid w:val="005769AD"/>
    <w:rsid w:val="005820F2"/>
    <w:rsid w:val="00582364"/>
    <w:rsid w:val="00582D75"/>
    <w:rsid w:val="00583878"/>
    <w:rsid w:val="00583CE9"/>
    <w:rsid w:val="005864BC"/>
    <w:rsid w:val="00586602"/>
    <w:rsid w:val="0058682F"/>
    <w:rsid w:val="00593D35"/>
    <w:rsid w:val="005949C1"/>
    <w:rsid w:val="00595DE9"/>
    <w:rsid w:val="00596B93"/>
    <w:rsid w:val="005A0A07"/>
    <w:rsid w:val="005A10A5"/>
    <w:rsid w:val="005A18BB"/>
    <w:rsid w:val="005A26B2"/>
    <w:rsid w:val="005A28CB"/>
    <w:rsid w:val="005A4081"/>
    <w:rsid w:val="005A486F"/>
    <w:rsid w:val="005A4D1F"/>
    <w:rsid w:val="005B0949"/>
    <w:rsid w:val="005B0968"/>
    <w:rsid w:val="005B2A4F"/>
    <w:rsid w:val="005B4570"/>
    <w:rsid w:val="005B4982"/>
    <w:rsid w:val="005B60FD"/>
    <w:rsid w:val="005B706E"/>
    <w:rsid w:val="005C2A01"/>
    <w:rsid w:val="005C2D53"/>
    <w:rsid w:val="005C6474"/>
    <w:rsid w:val="005C6588"/>
    <w:rsid w:val="005C6986"/>
    <w:rsid w:val="005C7A64"/>
    <w:rsid w:val="005D09A9"/>
    <w:rsid w:val="005D11A7"/>
    <w:rsid w:val="005D1589"/>
    <w:rsid w:val="005D1722"/>
    <w:rsid w:val="005D1B38"/>
    <w:rsid w:val="005D264A"/>
    <w:rsid w:val="005D2F7A"/>
    <w:rsid w:val="005D38A5"/>
    <w:rsid w:val="005D45DB"/>
    <w:rsid w:val="005D58AC"/>
    <w:rsid w:val="005D5D07"/>
    <w:rsid w:val="005D5EC9"/>
    <w:rsid w:val="005D7D3F"/>
    <w:rsid w:val="005E25D0"/>
    <w:rsid w:val="005E44AC"/>
    <w:rsid w:val="005E4EFA"/>
    <w:rsid w:val="005E769B"/>
    <w:rsid w:val="005F0D73"/>
    <w:rsid w:val="005F108E"/>
    <w:rsid w:val="005F160F"/>
    <w:rsid w:val="005F1C0C"/>
    <w:rsid w:val="005F2B79"/>
    <w:rsid w:val="005F4FF2"/>
    <w:rsid w:val="005F6E22"/>
    <w:rsid w:val="005F6FDE"/>
    <w:rsid w:val="0060015C"/>
    <w:rsid w:val="00600625"/>
    <w:rsid w:val="0060083E"/>
    <w:rsid w:val="00601033"/>
    <w:rsid w:val="006024AA"/>
    <w:rsid w:val="0060257B"/>
    <w:rsid w:val="00602993"/>
    <w:rsid w:val="006038B4"/>
    <w:rsid w:val="00604BE7"/>
    <w:rsid w:val="00604F03"/>
    <w:rsid w:val="00605518"/>
    <w:rsid w:val="006076C3"/>
    <w:rsid w:val="00611C0A"/>
    <w:rsid w:val="0061225F"/>
    <w:rsid w:val="0061392A"/>
    <w:rsid w:val="00613E5E"/>
    <w:rsid w:val="00614632"/>
    <w:rsid w:val="00615B91"/>
    <w:rsid w:val="00616693"/>
    <w:rsid w:val="006166DF"/>
    <w:rsid w:val="006174BF"/>
    <w:rsid w:val="0061768C"/>
    <w:rsid w:val="0061797F"/>
    <w:rsid w:val="00617BD4"/>
    <w:rsid w:val="00617EF6"/>
    <w:rsid w:val="006205C9"/>
    <w:rsid w:val="006223C0"/>
    <w:rsid w:val="00623811"/>
    <w:rsid w:val="00623A4A"/>
    <w:rsid w:val="00623DDF"/>
    <w:rsid w:val="006242B4"/>
    <w:rsid w:val="00625CB9"/>
    <w:rsid w:val="006266C5"/>
    <w:rsid w:val="006273A5"/>
    <w:rsid w:val="00627EE3"/>
    <w:rsid w:val="00630068"/>
    <w:rsid w:val="00630B00"/>
    <w:rsid w:val="00630F16"/>
    <w:rsid w:val="00631A55"/>
    <w:rsid w:val="00631BDD"/>
    <w:rsid w:val="0063204B"/>
    <w:rsid w:val="00635C74"/>
    <w:rsid w:val="00635EB9"/>
    <w:rsid w:val="006362BC"/>
    <w:rsid w:val="0063686D"/>
    <w:rsid w:val="00637538"/>
    <w:rsid w:val="00637B42"/>
    <w:rsid w:val="006407D5"/>
    <w:rsid w:val="00640E7C"/>
    <w:rsid w:val="00640F8C"/>
    <w:rsid w:val="00642383"/>
    <w:rsid w:val="00642675"/>
    <w:rsid w:val="00642E1C"/>
    <w:rsid w:val="00642FAC"/>
    <w:rsid w:val="006430B7"/>
    <w:rsid w:val="00643271"/>
    <w:rsid w:val="00644DAC"/>
    <w:rsid w:val="00644FF5"/>
    <w:rsid w:val="00645481"/>
    <w:rsid w:val="00645A7D"/>
    <w:rsid w:val="00647A3A"/>
    <w:rsid w:val="00647CB0"/>
    <w:rsid w:val="006504D1"/>
    <w:rsid w:val="00650A11"/>
    <w:rsid w:val="0065145E"/>
    <w:rsid w:val="006542C4"/>
    <w:rsid w:val="00654CC9"/>
    <w:rsid w:val="0065577A"/>
    <w:rsid w:val="00655D1D"/>
    <w:rsid w:val="00657028"/>
    <w:rsid w:val="00657682"/>
    <w:rsid w:val="00660DEE"/>
    <w:rsid w:val="00661594"/>
    <w:rsid w:val="00661AD5"/>
    <w:rsid w:val="0066247F"/>
    <w:rsid w:val="00663109"/>
    <w:rsid w:val="00663AE8"/>
    <w:rsid w:val="00663C82"/>
    <w:rsid w:val="006651DA"/>
    <w:rsid w:val="0066525E"/>
    <w:rsid w:val="00665875"/>
    <w:rsid w:val="00665B11"/>
    <w:rsid w:val="006668E9"/>
    <w:rsid w:val="00667882"/>
    <w:rsid w:val="006678E2"/>
    <w:rsid w:val="00667BB1"/>
    <w:rsid w:val="00670461"/>
    <w:rsid w:val="006718D1"/>
    <w:rsid w:val="006725F8"/>
    <w:rsid w:val="006729C3"/>
    <w:rsid w:val="00672A5F"/>
    <w:rsid w:val="00673848"/>
    <w:rsid w:val="00673E30"/>
    <w:rsid w:val="006753EE"/>
    <w:rsid w:val="00680DA3"/>
    <w:rsid w:val="00683877"/>
    <w:rsid w:val="00683A82"/>
    <w:rsid w:val="00684E60"/>
    <w:rsid w:val="0068563C"/>
    <w:rsid w:val="00685A83"/>
    <w:rsid w:val="0068679E"/>
    <w:rsid w:val="00687F43"/>
    <w:rsid w:val="00687FD0"/>
    <w:rsid w:val="00690161"/>
    <w:rsid w:val="00690C2E"/>
    <w:rsid w:val="0069165F"/>
    <w:rsid w:val="006926AF"/>
    <w:rsid w:val="00693249"/>
    <w:rsid w:val="00693B3A"/>
    <w:rsid w:val="0069501E"/>
    <w:rsid w:val="0069637A"/>
    <w:rsid w:val="006965CF"/>
    <w:rsid w:val="00696969"/>
    <w:rsid w:val="006A00BC"/>
    <w:rsid w:val="006A0487"/>
    <w:rsid w:val="006A0FC9"/>
    <w:rsid w:val="006A163E"/>
    <w:rsid w:val="006A1710"/>
    <w:rsid w:val="006A177B"/>
    <w:rsid w:val="006A2334"/>
    <w:rsid w:val="006A4698"/>
    <w:rsid w:val="006A4865"/>
    <w:rsid w:val="006A59B4"/>
    <w:rsid w:val="006A6106"/>
    <w:rsid w:val="006A6560"/>
    <w:rsid w:val="006B0529"/>
    <w:rsid w:val="006B183D"/>
    <w:rsid w:val="006B3066"/>
    <w:rsid w:val="006B33F4"/>
    <w:rsid w:val="006B44CD"/>
    <w:rsid w:val="006B47DE"/>
    <w:rsid w:val="006B482D"/>
    <w:rsid w:val="006B5C3F"/>
    <w:rsid w:val="006B5CA5"/>
    <w:rsid w:val="006B749B"/>
    <w:rsid w:val="006B7A29"/>
    <w:rsid w:val="006C131C"/>
    <w:rsid w:val="006C188E"/>
    <w:rsid w:val="006C2370"/>
    <w:rsid w:val="006C44EE"/>
    <w:rsid w:val="006C45BF"/>
    <w:rsid w:val="006C45CE"/>
    <w:rsid w:val="006C5175"/>
    <w:rsid w:val="006C5BDA"/>
    <w:rsid w:val="006C77AC"/>
    <w:rsid w:val="006D22F5"/>
    <w:rsid w:val="006D2A0C"/>
    <w:rsid w:val="006D3966"/>
    <w:rsid w:val="006D50CC"/>
    <w:rsid w:val="006D600E"/>
    <w:rsid w:val="006D714F"/>
    <w:rsid w:val="006E06DD"/>
    <w:rsid w:val="006E1964"/>
    <w:rsid w:val="006E3F10"/>
    <w:rsid w:val="006E4E3E"/>
    <w:rsid w:val="006E5179"/>
    <w:rsid w:val="006E6585"/>
    <w:rsid w:val="006E72E3"/>
    <w:rsid w:val="006F2311"/>
    <w:rsid w:val="006F36D4"/>
    <w:rsid w:val="006F481B"/>
    <w:rsid w:val="006F5F41"/>
    <w:rsid w:val="006F668E"/>
    <w:rsid w:val="006F74C9"/>
    <w:rsid w:val="00702011"/>
    <w:rsid w:val="00702910"/>
    <w:rsid w:val="00703E26"/>
    <w:rsid w:val="00704445"/>
    <w:rsid w:val="00704903"/>
    <w:rsid w:val="00704C91"/>
    <w:rsid w:val="007054FD"/>
    <w:rsid w:val="00706B0B"/>
    <w:rsid w:val="0071039E"/>
    <w:rsid w:val="00711E09"/>
    <w:rsid w:val="00712058"/>
    <w:rsid w:val="0071209C"/>
    <w:rsid w:val="0071230D"/>
    <w:rsid w:val="0071276F"/>
    <w:rsid w:val="00712AAB"/>
    <w:rsid w:val="00712DBC"/>
    <w:rsid w:val="007134D4"/>
    <w:rsid w:val="00713A02"/>
    <w:rsid w:val="00714193"/>
    <w:rsid w:val="00716883"/>
    <w:rsid w:val="00716D99"/>
    <w:rsid w:val="00717883"/>
    <w:rsid w:val="00720B41"/>
    <w:rsid w:val="007214D2"/>
    <w:rsid w:val="00722EF3"/>
    <w:rsid w:val="007230E7"/>
    <w:rsid w:val="00724396"/>
    <w:rsid w:val="007252A0"/>
    <w:rsid w:val="007260C8"/>
    <w:rsid w:val="00726204"/>
    <w:rsid w:val="0072645D"/>
    <w:rsid w:val="00726883"/>
    <w:rsid w:val="00731112"/>
    <w:rsid w:val="00731193"/>
    <w:rsid w:val="00731E98"/>
    <w:rsid w:val="00732D1C"/>
    <w:rsid w:val="00733E18"/>
    <w:rsid w:val="00734FE7"/>
    <w:rsid w:val="0073559C"/>
    <w:rsid w:val="007356A7"/>
    <w:rsid w:val="00736A4B"/>
    <w:rsid w:val="007373B1"/>
    <w:rsid w:val="00737921"/>
    <w:rsid w:val="00740227"/>
    <w:rsid w:val="007424D4"/>
    <w:rsid w:val="007430D0"/>
    <w:rsid w:val="00744119"/>
    <w:rsid w:val="007448F2"/>
    <w:rsid w:val="00744B2D"/>
    <w:rsid w:val="0074534E"/>
    <w:rsid w:val="00745FD4"/>
    <w:rsid w:val="00746E38"/>
    <w:rsid w:val="00746E6D"/>
    <w:rsid w:val="00747D90"/>
    <w:rsid w:val="007510A3"/>
    <w:rsid w:val="00753569"/>
    <w:rsid w:val="007543BC"/>
    <w:rsid w:val="00754705"/>
    <w:rsid w:val="00756149"/>
    <w:rsid w:val="00756702"/>
    <w:rsid w:val="00757451"/>
    <w:rsid w:val="00757946"/>
    <w:rsid w:val="00757DD2"/>
    <w:rsid w:val="00760BD3"/>
    <w:rsid w:val="00760ED3"/>
    <w:rsid w:val="00760FFA"/>
    <w:rsid w:val="00761989"/>
    <w:rsid w:val="00761CB7"/>
    <w:rsid w:val="00763D68"/>
    <w:rsid w:val="007640E5"/>
    <w:rsid w:val="0076440E"/>
    <w:rsid w:val="00764CEA"/>
    <w:rsid w:val="00765531"/>
    <w:rsid w:val="007658B4"/>
    <w:rsid w:val="007666B1"/>
    <w:rsid w:val="00767458"/>
    <w:rsid w:val="00770AF6"/>
    <w:rsid w:val="0077151B"/>
    <w:rsid w:val="007738AB"/>
    <w:rsid w:val="00774AC4"/>
    <w:rsid w:val="00774CA1"/>
    <w:rsid w:val="007750EA"/>
    <w:rsid w:val="00775F2B"/>
    <w:rsid w:val="00777972"/>
    <w:rsid w:val="00781048"/>
    <w:rsid w:val="00783273"/>
    <w:rsid w:val="00783E4F"/>
    <w:rsid w:val="00784ABD"/>
    <w:rsid w:val="0078735C"/>
    <w:rsid w:val="007915F4"/>
    <w:rsid w:val="00791D57"/>
    <w:rsid w:val="00792868"/>
    <w:rsid w:val="00793CD4"/>
    <w:rsid w:val="007943CB"/>
    <w:rsid w:val="00796159"/>
    <w:rsid w:val="007A08DD"/>
    <w:rsid w:val="007A3D0B"/>
    <w:rsid w:val="007A6392"/>
    <w:rsid w:val="007A6F12"/>
    <w:rsid w:val="007A71DA"/>
    <w:rsid w:val="007A731B"/>
    <w:rsid w:val="007A760E"/>
    <w:rsid w:val="007A7E81"/>
    <w:rsid w:val="007B019B"/>
    <w:rsid w:val="007B0380"/>
    <w:rsid w:val="007B03F1"/>
    <w:rsid w:val="007B11FC"/>
    <w:rsid w:val="007B20A0"/>
    <w:rsid w:val="007B4A1B"/>
    <w:rsid w:val="007B569A"/>
    <w:rsid w:val="007B7148"/>
    <w:rsid w:val="007B7619"/>
    <w:rsid w:val="007B7946"/>
    <w:rsid w:val="007C06BE"/>
    <w:rsid w:val="007C0EB8"/>
    <w:rsid w:val="007C0EBA"/>
    <w:rsid w:val="007C1AEA"/>
    <w:rsid w:val="007C24FA"/>
    <w:rsid w:val="007C29F6"/>
    <w:rsid w:val="007C2DD6"/>
    <w:rsid w:val="007C2F8D"/>
    <w:rsid w:val="007C63DC"/>
    <w:rsid w:val="007C77EE"/>
    <w:rsid w:val="007C7988"/>
    <w:rsid w:val="007D1312"/>
    <w:rsid w:val="007D47AE"/>
    <w:rsid w:val="007D4994"/>
    <w:rsid w:val="007D6443"/>
    <w:rsid w:val="007D697B"/>
    <w:rsid w:val="007E1664"/>
    <w:rsid w:val="007E1C3B"/>
    <w:rsid w:val="007E2CB8"/>
    <w:rsid w:val="007E418D"/>
    <w:rsid w:val="007E4B6E"/>
    <w:rsid w:val="007E54A0"/>
    <w:rsid w:val="007E54D9"/>
    <w:rsid w:val="007E5977"/>
    <w:rsid w:val="007E5C2B"/>
    <w:rsid w:val="007E5CB5"/>
    <w:rsid w:val="007E760D"/>
    <w:rsid w:val="007E7B2E"/>
    <w:rsid w:val="007F057F"/>
    <w:rsid w:val="007F108A"/>
    <w:rsid w:val="007F1668"/>
    <w:rsid w:val="007F1BC7"/>
    <w:rsid w:val="007F20AC"/>
    <w:rsid w:val="007F5BAE"/>
    <w:rsid w:val="007F6344"/>
    <w:rsid w:val="00801088"/>
    <w:rsid w:val="00802EE8"/>
    <w:rsid w:val="00804AE0"/>
    <w:rsid w:val="00804D5A"/>
    <w:rsid w:val="008051DC"/>
    <w:rsid w:val="00810071"/>
    <w:rsid w:val="00810589"/>
    <w:rsid w:val="00813713"/>
    <w:rsid w:val="00814F16"/>
    <w:rsid w:val="008153FB"/>
    <w:rsid w:val="00816847"/>
    <w:rsid w:val="0081762C"/>
    <w:rsid w:val="00820C03"/>
    <w:rsid w:val="00820ECB"/>
    <w:rsid w:val="008225FB"/>
    <w:rsid w:val="0082281D"/>
    <w:rsid w:val="00822A96"/>
    <w:rsid w:val="0082351D"/>
    <w:rsid w:val="0082439A"/>
    <w:rsid w:val="00825C69"/>
    <w:rsid w:val="0082699C"/>
    <w:rsid w:val="00826EA9"/>
    <w:rsid w:val="00827F75"/>
    <w:rsid w:val="00827FC0"/>
    <w:rsid w:val="008331D8"/>
    <w:rsid w:val="00833A0E"/>
    <w:rsid w:val="00833C97"/>
    <w:rsid w:val="00834DA0"/>
    <w:rsid w:val="00835A16"/>
    <w:rsid w:val="00835A83"/>
    <w:rsid w:val="00837016"/>
    <w:rsid w:val="00842411"/>
    <w:rsid w:val="008431E8"/>
    <w:rsid w:val="008441E0"/>
    <w:rsid w:val="00844545"/>
    <w:rsid w:val="00844B5F"/>
    <w:rsid w:val="00844FA1"/>
    <w:rsid w:val="00845A70"/>
    <w:rsid w:val="00846B78"/>
    <w:rsid w:val="0084719B"/>
    <w:rsid w:val="00847CD5"/>
    <w:rsid w:val="00853DD6"/>
    <w:rsid w:val="008540AF"/>
    <w:rsid w:val="00854193"/>
    <w:rsid w:val="00854B95"/>
    <w:rsid w:val="00855189"/>
    <w:rsid w:val="008561B7"/>
    <w:rsid w:val="00856274"/>
    <w:rsid w:val="0085632A"/>
    <w:rsid w:val="0085649B"/>
    <w:rsid w:val="008566B6"/>
    <w:rsid w:val="00856C07"/>
    <w:rsid w:val="00857595"/>
    <w:rsid w:val="00857CF9"/>
    <w:rsid w:val="00863425"/>
    <w:rsid w:val="00863B1E"/>
    <w:rsid w:val="00863BFC"/>
    <w:rsid w:val="00864672"/>
    <w:rsid w:val="00865C34"/>
    <w:rsid w:val="00866A59"/>
    <w:rsid w:val="008678E7"/>
    <w:rsid w:val="00867FB8"/>
    <w:rsid w:val="008707CB"/>
    <w:rsid w:val="00871543"/>
    <w:rsid w:val="00872833"/>
    <w:rsid w:val="00873F01"/>
    <w:rsid w:val="008749D9"/>
    <w:rsid w:val="00877583"/>
    <w:rsid w:val="008801AA"/>
    <w:rsid w:val="0088020F"/>
    <w:rsid w:val="008817BC"/>
    <w:rsid w:val="00881D77"/>
    <w:rsid w:val="00882079"/>
    <w:rsid w:val="008824B6"/>
    <w:rsid w:val="008838DF"/>
    <w:rsid w:val="00884DDB"/>
    <w:rsid w:val="0088562F"/>
    <w:rsid w:val="00890506"/>
    <w:rsid w:val="0089057D"/>
    <w:rsid w:val="0089079E"/>
    <w:rsid w:val="00891604"/>
    <w:rsid w:val="0089175A"/>
    <w:rsid w:val="00891784"/>
    <w:rsid w:val="00891E10"/>
    <w:rsid w:val="008925F5"/>
    <w:rsid w:val="008939BE"/>
    <w:rsid w:val="00893C69"/>
    <w:rsid w:val="00894D26"/>
    <w:rsid w:val="00895215"/>
    <w:rsid w:val="00896383"/>
    <w:rsid w:val="00897BB8"/>
    <w:rsid w:val="008A02BF"/>
    <w:rsid w:val="008A0C38"/>
    <w:rsid w:val="008A1926"/>
    <w:rsid w:val="008A421C"/>
    <w:rsid w:val="008A4A86"/>
    <w:rsid w:val="008A628E"/>
    <w:rsid w:val="008A7422"/>
    <w:rsid w:val="008B1451"/>
    <w:rsid w:val="008B202D"/>
    <w:rsid w:val="008B2A37"/>
    <w:rsid w:val="008B3027"/>
    <w:rsid w:val="008B3FB0"/>
    <w:rsid w:val="008B5538"/>
    <w:rsid w:val="008B5BF5"/>
    <w:rsid w:val="008B5D3B"/>
    <w:rsid w:val="008B5FEC"/>
    <w:rsid w:val="008B65E5"/>
    <w:rsid w:val="008B66DF"/>
    <w:rsid w:val="008B743F"/>
    <w:rsid w:val="008B77E3"/>
    <w:rsid w:val="008C3421"/>
    <w:rsid w:val="008C3F2C"/>
    <w:rsid w:val="008C4051"/>
    <w:rsid w:val="008C6D09"/>
    <w:rsid w:val="008C6E49"/>
    <w:rsid w:val="008D0487"/>
    <w:rsid w:val="008D13FD"/>
    <w:rsid w:val="008D154C"/>
    <w:rsid w:val="008D1A39"/>
    <w:rsid w:val="008D2DCA"/>
    <w:rsid w:val="008D407B"/>
    <w:rsid w:val="008D54EE"/>
    <w:rsid w:val="008D6464"/>
    <w:rsid w:val="008D7A38"/>
    <w:rsid w:val="008D7BE0"/>
    <w:rsid w:val="008E1FA8"/>
    <w:rsid w:val="008E3AA9"/>
    <w:rsid w:val="008E3C2C"/>
    <w:rsid w:val="008E3F2F"/>
    <w:rsid w:val="008E46A9"/>
    <w:rsid w:val="008E4B06"/>
    <w:rsid w:val="008E5536"/>
    <w:rsid w:val="008E687A"/>
    <w:rsid w:val="008F0613"/>
    <w:rsid w:val="008F1126"/>
    <w:rsid w:val="008F13EC"/>
    <w:rsid w:val="008F23EA"/>
    <w:rsid w:val="008F2455"/>
    <w:rsid w:val="008F24B4"/>
    <w:rsid w:val="008F25D7"/>
    <w:rsid w:val="008F2661"/>
    <w:rsid w:val="008F2FC9"/>
    <w:rsid w:val="008F38DB"/>
    <w:rsid w:val="008F39D4"/>
    <w:rsid w:val="008F3F42"/>
    <w:rsid w:val="008F40F7"/>
    <w:rsid w:val="008F4D6A"/>
    <w:rsid w:val="008F5E43"/>
    <w:rsid w:val="008F6857"/>
    <w:rsid w:val="008F782B"/>
    <w:rsid w:val="0090035E"/>
    <w:rsid w:val="00901593"/>
    <w:rsid w:val="00902F8F"/>
    <w:rsid w:val="00903369"/>
    <w:rsid w:val="00903FB7"/>
    <w:rsid w:val="00904466"/>
    <w:rsid w:val="00905F61"/>
    <w:rsid w:val="00906652"/>
    <w:rsid w:val="009066B5"/>
    <w:rsid w:val="00906DBD"/>
    <w:rsid w:val="00907FCE"/>
    <w:rsid w:val="009109CD"/>
    <w:rsid w:val="00911DC6"/>
    <w:rsid w:val="00912A0E"/>
    <w:rsid w:val="00912BFC"/>
    <w:rsid w:val="00915809"/>
    <w:rsid w:val="00915AB0"/>
    <w:rsid w:val="00920672"/>
    <w:rsid w:val="00920AE2"/>
    <w:rsid w:val="00922AEC"/>
    <w:rsid w:val="00922B61"/>
    <w:rsid w:val="00922C80"/>
    <w:rsid w:val="00925007"/>
    <w:rsid w:val="00925250"/>
    <w:rsid w:val="00925506"/>
    <w:rsid w:val="0092670E"/>
    <w:rsid w:val="00930768"/>
    <w:rsid w:val="00930E9C"/>
    <w:rsid w:val="0093173E"/>
    <w:rsid w:val="00932A5C"/>
    <w:rsid w:val="00933B45"/>
    <w:rsid w:val="009344A5"/>
    <w:rsid w:val="00934597"/>
    <w:rsid w:val="00934B52"/>
    <w:rsid w:val="0093500C"/>
    <w:rsid w:val="00935804"/>
    <w:rsid w:val="009373E4"/>
    <w:rsid w:val="00937FA7"/>
    <w:rsid w:val="009410B5"/>
    <w:rsid w:val="00941B7F"/>
    <w:rsid w:val="00941F31"/>
    <w:rsid w:val="00942781"/>
    <w:rsid w:val="00942F77"/>
    <w:rsid w:val="00943844"/>
    <w:rsid w:val="00944180"/>
    <w:rsid w:val="00944273"/>
    <w:rsid w:val="00944A09"/>
    <w:rsid w:val="00945109"/>
    <w:rsid w:val="00945CF3"/>
    <w:rsid w:val="0094675E"/>
    <w:rsid w:val="009510EA"/>
    <w:rsid w:val="00951A40"/>
    <w:rsid w:val="00951E34"/>
    <w:rsid w:val="00953C65"/>
    <w:rsid w:val="0095413A"/>
    <w:rsid w:val="0095475D"/>
    <w:rsid w:val="00955ED0"/>
    <w:rsid w:val="00955F07"/>
    <w:rsid w:val="00957041"/>
    <w:rsid w:val="00961BA9"/>
    <w:rsid w:val="00962CFE"/>
    <w:rsid w:val="00962D02"/>
    <w:rsid w:val="009649EE"/>
    <w:rsid w:val="009652DC"/>
    <w:rsid w:val="00966723"/>
    <w:rsid w:val="00971985"/>
    <w:rsid w:val="0097203E"/>
    <w:rsid w:val="00972DDE"/>
    <w:rsid w:val="00972E84"/>
    <w:rsid w:val="00975D06"/>
    <w:rsid w:val="00975F21"/>
    <w:rsid w:val="00976843"/>
    <w:rsid w:val="009769E7"/>
    <w:rsid w:val="00976F4D"/>
    <w:rsid w:val="00977E8D"/>
    <w:rsid w:val="0098089D"/>
    <w:rsid w:val="00984492"/>
    <w:rsid w:val="00987497"/>
    <w:rsid w:val="00992607"/>
    <w:rsid w:val="00994054"/>
    <w:rsid w:val="00994297"/>
    <w:rsid w:val="0099486E"/>
    <w:rsid w:val="00996F80"/>
    <w:rsid w:val="009976DE"/>
    <w:rsid w:val="009A02F7"/>
    <w:rsid w:val="009A107E"/>
    <w:rsid w:val="009A1A18"/>
    <w:rsid w:val="009A1CD9"/>
    <w:rsid w:val="009A2001"/>
    <w:rsid w:val="009A29A7"/>
    <w:rsid w:val="009A362E"/>
    <w:rsid w:val="009A36AC"/>
    <w:rsid w:val="009A43A4"/>
    <w:rsid w:val="009A4CEA"/>
    <w:rsid w:val="009A516C"/>
    <w:rsid w:val="009A6CC4"/>
    <w:rsid w:val="009A7046"/>
    <w:rsid w:val="009A7420"/>
    <w:rsid w:val="009B10B8"/>
    <w:rsid w:val="009B1A42"/>
    <w:rsid w:val="009B4448"/>
    <w:rsid w:val="009B5FF0"/>
    <w:rsid w:val="009B737E"/>
    <w:rsid w:val="009B7D08"/>
    <w:rsid w:val="009C1452"/>
    <w:rsid w:val="009C1DBD"/>
    <w:rsid w:val="009C3EB0"/>
    <w:rsid w:val="009C4CAA"/>
    <w:rsid w:val="009C5210"/>
    <w:rsid w:val="009C5F66"/>
    <w:rsid w:val="009C63D9"/>
    <w:rsid w:val="009C78E4"/>
    <w:rsid w:val="009D02EA"/>
    <w:rsid w:val="009D11D1"/>
    <w:rsid w:val="009D2378"/>
    <w:rsid w:val="009D284A"/>
    <w:rsid w:val="009D2D13"/>
    <w:rsid w:val="009D365D"/>
    <w:rsid w:val="009D3F09"/>
    <w:rsid w:val="009D461A"/>
    <w:rsid w:val="009D566C"/>
    <w:rsid w:val="009D5BF1"/>
    <w:rsid w:val="009E06D5"/>
    <w:rsid w:val="009E0B4F"/>
    <w:rsid w:val="009E102B"/>
    <w:rsid w:val="009E3715"/>
    <w:rsid w:val="009E3A8F"/>
    <w:rsid w:val="009E5D0B"/>
    <w:rsid w:val="009E5EE0"/>
    <w:rsid w:val="009E6160"/>
    <w:rsid w:val="009E642D"/>
    <w:rsid w:val="009E6E6A"/>
    <w:rsid w:val="009E6FE4"/>
    <w:rsid w:val="009E7DA3"/>
    <w:rsid w:val="009E7EED"/>
    <w:rsid w:val="009F26A4"/>
    <w:rsid w:val="009F26A8"/>
    <w:rsid w:val="009F2D65"/>
    <w:rsid w:val="009F7F92"/>
    <w:rsid w:val="00A00155"/>
    <w:rsid w:val="00A00ED0"/>
    <w:rsid w:val="00A013C7"/>
    <w:rsid w:val="00A02A02"/>
    <w:rsid w:val="00A0388A"/>
    <w:rsid w:val="00A03A00"/>
    <w:rsid w:val="00A03A61"/>
    <w:rsid w:val="00A03C95"/>
    <w:rsid w:val="00A04D7A"/>
    <w:rsid w:val="00A052FE"/>
    <w:rsid w:val="00A05A30"/>
    <w:rsid w:val="00A07C9D"/>
    <w:rsid w:val="00A1073D"/>
    <w:rsid w:val="00A11C7B"/>
    <w:rsid w:val="00A13A7E"/>
    <w:rsid w:val="00A13B3C"/>
    <w:rsid w:val="00A13E13"/>
    <w:rsid w:val="00A145E9"/>
    <w:rsid w:val="00A160F1"/>
    <w:rsid w:val="00A17A5D"/>
    <w:rsid w:val="00A17EA4"/>
    <w:rsid w:val="00A20050"/>
    <w:rsid w:val="00A205F2"/>
    <w:rsid w:val="00A20BC5"/>
    <w:rsid w:val="00A23388"/>
    <w:rsid w:val="00A24BF4"/>
    <w:rsid w:val="00A254F2"/>
    <w:rsid w:val="00A278F2"/>
    <w:rsid w:val="00A31871"/>
    <w:rsid w:val="00A31DAA"/>
    <w:rsid w:val="00A34653"/>
    <w:rsid w:val="00A34C32"/>
    <w:rsid w:val="00A358F9"/>
    <w:rsid w:val="00A36B36"/>
    <w:rsid w:val="00A36EFA"/>
    <w:rsid w:val="00A401F0"/>
    <w:rsid w:val="00A408F8"/>
    <w:rsid w:val="00A415D7"/>
    <w:rsid w:val="00A42292"/>
    <w:rsid w:val="00A422FF"/>
    <w:rsid w:val="00A423E4"/>
    <w:rsid w:val="00A430B4"/>
    <w:rsid w:val="00A43D8E"/>
    <w:rsid w:val="00A45B30"/>
    <w:rsid w:val="00A4753E"/>
    <w:rsid w:val="00A51EB3"/>
    <w:rsid w:val="00A52354"/>
    <w:rsid w:val="00A537E7"/>
    <w:rsid w:val="00A53AD0"/>
    <w:rsid w:val="00A564F3"/>
    <w:rsid w:val="00A568BB"/>
    <w:rsid w:val="00A56E1E"/>
    <w:rsid w:val="00A579B8"/>
    <w:rsid w:val="00A60D82"/>
    <w:rsid w:val="00A6180A"/>
    <w:rsid w:val="00A62442"/>
    <w:rsid w:val="00A62527"/>
    <w:rsid w:val="00A63745"/>
    <w:rsid w:val="00A63E4D"/>
    <w:rsid w:val="00A649D3"/>
    <w:rsid w:val="00A64DA4"/>
    <w:rsid w:val="00A66E76"/>
    <w:rsid w:val="00A703E1"/>
    <w:rsid w:val="00A7075C"/>
    <w:rsid w:val="00A70A5B"/>
    <w:rsid w:val="00A7140C"/>
    <w:rsid w:val="00A7179C"/>
    <w:rsid w:val="00A719BF"/>
    <w:rsid w:val="00A729E3"/>
    <w:rsid w:val="00A73066"/>
    <w:rsid w:val="00A73A6B"/>
    <w:rsid w:val="00A7454D"/>
    <w:rsid w:val="00A74D27"/>
    <w:rsid w:val="00A76404"/>
    <w:rsid w:val="00A7651B"/>
    <w:rsid w:val="00A76A88"/>
    <w:rsid w:val="00A7779D"/>
    <w:rsid w:val="00A77A16"/>
    <w:rsid w:val="00A82AF2"/>
    <w:rsid w:val="00A850F9"/>
    <w:rsid w:val="00A85888"/>
    <w:rsid w:val="00A86C43"/>
    <w:rsid w:val="00A86D4F"/>
    <w:rsid w:val="00A90748"/>
    <w:rsid w:val="00A90890"/>
    <w:rsid w:val="00A9151C"/>
    <w:rsid w:val="00A943F0"/>
    <w:rsid w:val="00A97159"/>
    <w:rsid w:val="00A97259"/>
    <w:rsid w:val="00AA24D7"/>
    <w:rsid w:val="00AA2855"/>
    <w:rsid w:val="00AA3538"/>
    <w:rsid w:val="00AA4ABE"/>
    <w:rsid w:val="00AA5049"/>
    <w:rsid w:val="00AA5103"/>
    <w:rsid w:val="00AA56EB"/>
    <w:rsid w:val="00AA57B8"/>
    <w:rsid w:val="00AB1C15"/>
    <w:rsid w:val="00AB2746"/>
    <w:rsid w:val="00AB291D"/>
    <w:rsid w:val="00AB367E"/>
    <w:rsid w:val="00AB4AB6"/>
    <w:rsid w:val="00AB534F"/>
    <w:rsid w:val="00AB5924"/>
    <w:rsid w:val="00AB65FD"/>
    <w:rsid w:val="00AB769D"/>
    <w:rsid w:val="00AC1699"/>
    <w:rsid w:val="00AC1C83"/>
    <w:rsid w:val="00AC2235"/>
    <w:rsid w:val="00AC25E7"/>
    <w:rsid w:val="00AC343E"/>
    <w:rsid w:val="00AC3E2C"/>
    <w:rsid w:val="00AC6505"/>
    <w:rsid w:val="00AC6EAF"/>
    <w:rsid w:val="00AC6FE4"/>
    <w:rsid w:val="00AC7D34"/>
    <w:rsid w:val="00AD084B"/>
    <w:rsid w:val="00AD182C"/>
    <w:rsid w:val="00AD1C85"/>
    <w:rsid w:val="00AD20BF"/>
    <w:rsid w:val="00AD277A"/>
    <w:rsid w:val="00AD3B25"/>
    <w:rsid w:val="00AD5059"/>
    <w:rsid w:val="00AD5423"/>
    <w:rsid w:val="00AD5C95"/>
    <w:rsid w:val="00AD5ECB"/>
    <w:rsid w:val="00AD67EC"/>
    <w:rsid w:val="00AD6F3B"/>
    <w:rsid w:val="00AD7FE6"/>
    <w:rsid w:val="00AE00DD"/>
    <w:rsid w:val="00AE0AEC"/>
    <w:rsid w:val="00AE16A6"/>
    <w:rsid w:val="00AE2BAA"/>
    <w:rsid w:val="00AE49A4"/>
    <w:rsid w:val="00AE5616"/>
    <w:rsid w:val="00AE56E8"/>
    <w:rsid w:val="00AE6467"/>
    <w:rsid w:val="00AE6809"/>
    <w:rsid w:val="00AE756E"/>
    <w:rsid w:val="00AE7AAE"/>
    <w:rsid w:val="00AF0678"/>
    <w:rsid w:val="00AF0B5B"/>
    <w:rsid w:val="00AF0C67"/>
    <w:rsid w:val="00AF0E24"/>
    <w:rsid w:val="00AF1CFC"/>
    <w:rsid w:val="00AF2367"/>
    <w:rsid w:val="00AF2DA8"/>
    <w:rsid w:val="00AF35D9"/>
    <w:rsid w:val="00AF4E07"/>
    <w:rsid w:val="00B00B72"/>
    <w:rsid w:val="00B00EC2"/>
    <w:rsid w:val="00B0262E"/>
    <w:rsid w:val="00B0347F"/>
    <w:rsid w:val="00B05FB8"/>
    <w:rsid w:val="00B06511"/>
    <w:rsid w:val="00B066B6"/>
    <w:rsid w:val="00B106D0"/>
    <w:rsid w:val="00B11C6C"/>
    <w:rsid w:val="00B128E4"/>
    <w:rsid w:val="00B1384F"/>
    <w:rsid w:val="00B13C13"/>
    <w:rsid w:val="00B1581C"/>
    <w:rsid w:val="00B15DC5"/>
    <w:rsid w:val="00B15F48"/>
    <w:rsid w:val="00B1632A"/>
    <w:rsid w:val="00B16BD9"/>
    <w:rsid w:val="00B16ED2"/>
    <w:rsid w:val="00B17AE8"/>
    <w:rsid w:val="00B21509"/>
    <w:rsid w:val="00B21F72"/>
    <w:rsid w:val="00B23D09"/>
    <w:rsid w:val="00B242B2"/>
    <w:rsid w:val="00B251FD"/>
    <w:rsid w:val="00B262FD"/>
    <w:rsid w:val="00B32AF6"/>
    <w:rsid w:val="00B33210"/>
    <w:rsid w:val="00B332A2"/>
    <w:rsid w:val="00B34CA8"/>
    <w:rsid w:val="00B34D9E"/>
    <w:rsid w:val="00B3578B"/>
    <w:rsid w:val="00B35F03"/>
    <w:rsid w:val="00B4131B"/>
    <w:rsid w:val="00B4438E"/>
    <w:rsid w:val="00B44DEA"/>
    <w:rsid w:val="00B453AD"/>
    <w:rsid w:val="00B46286"/>
    <w:rsid w:val="00B46C51"/>
    <w:rsid w:val="00B508EC"/>
    <w:rsid w:val="00B515E2"/>
    <w:rsid w:val="00B51910"/>
    <w:rsid w:val="00B5214F"/>
    <w:rsid w:val="00B52600"/>
    <w:rsid w:val="00B544D9"/>
    <w:rsid w:val="00B56757"/>
    <w:rsid w:val="00B57A6D"/>
    <w:rsid w:val="00B602F8"/>
    <w:rsid w:val="00B607E9"/>
    <w:rsid w:val="00B60F09"/>
    <w:rsid w:val="00B60FE0"/>
    <w:rsid w:val="00B615DD"/>
    <w:rsid w:val="00B61B85"/>
    <w:rsid w:val="00B64757"/>
    <w:rsid w:val="00B64A91"/>
    <w:rsid w:val="00B66E3B"/>
    <w:rsid w:val="00B715F4"/>
    <w:rsid w:val="00B71D82"/>
    <w:rsid w:val="00B72160"/>
    <w:rsid w:val="00B72EC0"/>
    <w:rsid w:val="00B73F6F"/>
    <w:rsid w:val="00B74D50"/>
    <w:rsid w:val="00B75230"/>
    <w:rsid w:val="00B75692"/>
    <w:rsid w:val="00B75CAE"/>
    <w:rsid w:val="00B7622F"/>
    <w:rsid w:val="00B80FCC"/>
    <w:rsid w:val="00B817CF"/>
    <w:rsid w:val="00B8197F"/>
    <w:rsid w:val="00B81ACB"/>
    <w:rsid w:val="00B85A74"/>
    <w:rsid w:val="00B85A8B"/>
    <w:rsid w:val="00B9055C"/>
    <w:rsid w:val="00B90722"/>
    <w:rsid w:val="00B92794"/>
    <w:rsid w:val="00B92DD7"/>
    <w:rsid w:val="00B93927"/>
    <w:rsid w:val="00B95593"/>
    <w:rsid w:val="00B96ED4"/>
    <w:rsid w:val="00B96FB8"/>
    <w:rsid w:val="00BA12BC"/>
    <w:rsid w:val="00BA161C"/>
    <w:rsid w:val="00BA1E8A"/>
    <w:rsid w:val="00BA2245"/>
    <w:rsid w:val="00BA24C2"/>
    <w:rsid w:val="00BA2740"/>
    <w:rsid w:val="00BA378D"/>
    <w:rsid w:val="00BA3DE4"/>
    <w:rsid w:val="00BA56A0"/>
    <w:rsid w:val="00BA622B"/>
    <w:rsid w:val="00BA68A7"/>
    <w:rsid w:val="00BA6BF0"/>
    <w:rsid w:val="00BA7E3E"/>
    <w:rsid w:val="00BB1456"/>
    <w:rsid w:val="00BB46A6"/>
    <w:rsid w:val="00BB4B4B"/>
    <w:rsid w:val="00BB7271"/>
    <w:rsid w:val="00BB789D"/>
    <w:rsid w:val="00BC0D46"/>
    <w:rsid w:val="00BC13CB"/>
    <w:rsid w:val="00BC3144"/>
    <w:rsid w:val="00BC3AF5"/>
    <w:rsid w:val="00BC6B74"/>
    <w:rsid w:val="00BD1E3E"/>
    <w:rsid w:val="00BD2B0F"/>
    <w:rsid w:val="00BD3135"/>
    <w:rsid w:val="00BD46F2"/>
    <w:rsid w:val="00BD4701"/>
    <w:rsid w:val="00BD7C92"/>
    <w:rsid w:val="00BE078B"/>
    <w:rsid w:val="00BE09FB"/>
    <w:rsid w:val="00BE225C"/>
    <w:rsid w:val="00BE2E2A"/>
    <w:rsid w:val="00BE3A6F"/>
    <w:rsid w:val="00BE3E1B"/>
    <w:rsid w:val="00BE5F06"/>
    <w:rsid w:val="00BE60B8"/>
    <w:rsid w:val="00BE7E1F"/>
    <w:rsid w:val="00BF0917"/>
    <w:rsid w:val="00BF0E72"/>
    <w:rsid w:val="00BF0F85"/>
    <w:rsid w:val="00BF2246"/>
    <w:rsid w:val="00BF39DC"/>
    <w:rsid w:val="00BF5F80"/>
    <w:rsid w:val="00BF5F98"/>
    <w:rsid w:val="00C00875"/>
    <w:rsid w:val="00C02358"/>
    <w:rsid w:val="00C0296F"/>
    <w:rsid w:val="00C0337E"/>
    <w:rsid w:val="00C040A2"/>
    <w:rsid w:val="00C04C60"/>
    <w:rsid w:val="00C05664"/>
    <w:rsid w:val="00C05D34"/>
    <w:rsid w:val="00C06377"/>
    <w:rsid w:val="00C06D92"/>
    <w:rsid w:val="00C11307"/>
    <w:rsid w:val="00C125AF"/>
    <w:rsid w:val="00C125C4"/>
    <w:rsid w:val="00C12616"/>
    <w:rsid w:val="00C1285A"/>
    <w:rsid w:val="00C1479F"/>
    <w:rsid w:val="00C14815"/>
    <w:rsid w:val="00C156D4"/>
    <w:rsid w:val="00C1776D"/>
    <w:rsid w:val="00C17EB9"/>
    <w:rsid w:val="00C17F53"/>
    <w:rsid w:val="00C22B69"/>
    <w:rsid w:val="00C2452F"/>
    <w:rsid w:val="00C25A11"/>
    <w:rsid w:val="00C26808"/>
    <w:rsid w:val="00C27398"/>
    <w:rsid w:val="00C2791E"/>
    <w:rsid w:val="00C30336"/>
    <w:rsid w:val="00C3143F"/>
    <w:rsid w:val="00C3504C"/>
    <w:rsid w:val="00C35800"/>
    <w:rsid w:val="00C368AD"/>
    <w:rsid w:val="00C401A8"/>
    <w:rsid w:val="00C4302E"/>
    <w:rsid w:val="00C44A4F"/>
    <w:rsid w:val="00C44DE5"/>
    <w:rsid w:val="00C44F65"/>
    <w:rsid w:val="00C4531B"/>
    <w:rsid w:val="00C45B6A"/>
    <w:rsid w:val="00C46B79"/>
    <w:rsid w:val="00C47AF7"/>
    <w:rsid w:val="00C515B2"/>
    <w:rsid w:val="00C523F2"/>
    <w:rsid w:val="00C53EB1"/>
    <w:rsid w:val="00C55E68"/>
    <w:rsid w:val="00C56CFF"/>
    <w:rsid w:val="00C56FA3"/>
    <w:rsid w:val="00C61F2F"/>
    <w:rsid w:val="00C63407"/>
    <w:rsid w:val="00C6344E"/>
    <w:rsid w:val="00C6772A"/>
    <w:rsid w:val="00C6797F"/>
    <w:rsid w:val="00C709F3"/>
    <w:rsid w:val="00C71560"/>
    <w:rsid w:val="00C71AF8"/>
    <w:rsid w:val="00C724A9"/>
    <w:rsid w:val="00C73B45"/>
    <w:rsid w:val="00C74B16"/>
    <w:rsid w:val="00C757A3"/>
    <w:rsid w:val="00C76AF8"/>
    <w:rsid w:val="00C76F3D"/>
    <w:rsid w:val="00C77C04"/>
    <w:rsid w:val="00C77F9D"/>
    <w:rsid w:val="00C81207"/>
    <w:rsid w:val="00C82DF6"/>
    <w:rsid w:val="00C84D99"/>
    <w:rsid w:val="00C85D72"/>
    <w:rsid w:val="00C8746F"/>
    <w:rsid w:val="00C9060E"/>
    <w:rsid w:val="00C90796"/>
    <w:rsid w:val="00C90A0B"/>
    <w:rsid w:val="00C925E2"/>
    <w:rsid w:val="00C93852"/>
    <w:rsid w:val="00C94BFE"/>
    <w:rsid w:val="00C95955"/>
    <w:rsid w:val="00C959C3"/>
    <w:rsid w:val="00CA08D3"/>
    <w:rsid w:val="00CA1376"/>
    <w:rsid w:val="00CA14FE"/>
    <w:rsid w:val="00CA183E"/>
    <w:rsid w:val="00CA367E"/>
    <w:rsid w:val="00CA38A5"/>
    <w:rsid w:val="00CA3DA0"/>
    <w:rsid w:val="00CA46A9"/>
    <w:rsid w:val="00CA5A5D"/>
    <w:rsid w:val="00CA6495"/>
    <w:rsid w:val="00CA787A"/>
    <w:rsid w:val="00CB05B4"/>
    <w:rsid w:val="00CB08C8"/>
    <w:rsid w:val="00CB12B0"/>
    <w:rsid w:val="00CB13B7"/>
    <w:rsid w:val="00CB182B"/>
    <w:rsid w:val="00CB196B"/>
    <w:rsid w:val="00CB1AAE"/>
    <w:rsid w:val="00CB1B50"/>
    <w:rsid w:val="00CB1BF5"/>
    <w:rsid w:val="00CB401C"/>
    <w:rsid w:val="00CB45A2"/>
    <w:rsid w:val="00CB4970"/>
    <w:rsid w:val="00CB4F87"/>
    <w:rsid w:val="00CB694B"/>
    <w:rsid w:val="00CB7B5D"/>
    <w:rsid w:val="00CC0403"/>
    <w:rsid w:val="00CC23F9"/>
    <w:rsid w:val="00CC28FA"/>
    <w:rsid w:val="00CC474E"/>
    <w:rsid w:val="00CC4F40"/>
    <w:rsid w:val="00CC5097"/>
    <w:rsid w:val="00CC637D"/>
    <w:rsid w:val="00CC6F9B"/>
    <w:rsid w:val="00CD1966"/>
    <w:rsid w:val="00CD4269"/>
    <w:rsid w:val="00CD4979"/>
    <w:rsid w:val="00CD5A9F"/>
    <w:rsid w:val="00CD5C2A"/>
    <w:rsid w:val="00CD6FDE"/>
    <w:rsid w:val="00CD7C2D"/>
    <w:rsid w:val="00CE0EF4"/>
    <w:rsid w:val="00CE14AC"/>
    <w:rsid w:val="00CE1593"/>
    <w:rsid w:val="00CE1A8D"/>
    <w:rsid w:val="00CE1F7D"/>
    <w:rsid w:val="00CE2BA3"/>
    <w:rsid w:val="00CE2CAD"/>
    <w:rsid w:val="00CE3023"/>
    <w:rsid w:val="00CE40C6"/>
    <w:rsid w:val="00CE5151"/>
    <w:rsid w:val="00CE6CFD"/>
    <w:rsid w:val="00CE6F66"/>
    <w:rsid w:val="00CF051E"/>
    <w:rsid w:val="00CF092C"/>
    <w:rsid w:val="00CF147E"/>
    <w:rsid w:val="00CF43C1"/>
    <w:rsid w:val="00CF4C67"/>
    <w:rsid w:val="00CF5790"/>
    <w:rsid w:val="00CF58E5"/>
    <w:rsid w:val="00CF6936"/>
    <w:rsid w:val="00CF6C25"/>
    <w:rsid w:val="00CF7CE6"/>
    <w:rsid w:val="00D030D3"/>
    <w:rsid w:val="00D0419F"/>
    <w:rsid w:val="00D05C0B"/>
    <w:rsid w:val="00D05CA3"/>
    <w:rsid w:val="00D10666"/>
    <w:rsid w:val="00D1166B"/>
    <w:rsid w:val="00D12C36"/>
    <w:rsid w:val="00D13050"/>
    <w:rsid w:val="00D13512"/>
    <w:rsid w:val="00D13ED6"/>
    <w:rsid w:val="00D140F6"/>
    <w:rsid w:val="00D14227"/>
    <w:rsid w:val="00D15AEC"/>
    <w:rsid w:val="00D17202"/>
    <w:rsid w:val="00D21261"/>
    <w:rsid w:val="00D21386"/>
    <w:rsid w:val="00D2207E"/>
    <w:rsid w:val="00D23004"/>
    <w:rsid w:val="00D24A0C"/>
    <w:rsid w:val="00D26635"/>
    <w:rsid w:val="00D26ECB"/>
    <w:rsid w:val="00D274C5"/>
    <w:rsid w:val="00D279C8"/>
    <w:rsid w:val="00D31CF6"/>
    <w:rsid w:val="00D321DA"/>
    <w:rsid w:val="00D338BC"/>
    <w:rsid w:val="00D33F79"/>
    <w:rsid w:val="00D341FA"/>
    <w:rsid w:val="00D34535"/>
    <w:rsid w:val="00D34566"/>
    <w:rsid w:val="00D34B33"/>
    <w:rsid w:val="00D34EBB"/>
    <w:rsid w:val="00D36AA3"/>
    <w:rsid w:val="00D36E88"/>
    <w:rsid w:val="00D37080"/>
    <w:rsid w:val="00D4056E"/>
    <w:rsid w:val="00D41B1A"/>
    <w:rsid w:val="00D41EFF"/>
    <w:rsid w:val="00D42146"/>
    <w:rsid w:val="00D42840"/>
    <w:rsid w:val="00D42FD4"/>
    <w:rsid w:val="00D44562"/>
    <w:rsid w:val="00D44A0D"/>
    <w:rsid w:val="00D454F0"/>
    <w:rsid w:val="00D45DA1"/>
    <w:rsid w:val="00D47C21"/>
    <w:rsid w:val="00D527E8"/>
    <w:rsid w:val="00D52A7A"/>
    <w:rsid w:val="00D53734"/>
    <w:rsid w:val="00D54F9D"/>
    <w:rsid w:val="00D5676F"/>
    <w:rsid w:val="00D57A52"/>
    <w:rsid w:val="00D57CF2"/>
    <w:rsid w:val="00D57E8B"/>
    <w:rsid w:val="00D623E1"/>
    <w:rsid w:val="00D62D8F"/>
    <w:rsid w:val="00D62E82"/>
    <w:rsid w:val="00D63F70"/>
    <w:rsid w:val="00D64FC2"/>
    <w:rsid w:val="00D65215"/>
    <w:rsid w:val="00D6720F"/>
    <w:rsid w:val="00D6749D"/>
    <w:rsid w:val="00D70B21"/>
    <w:rsid w:val="00D70B93"/>
    <w:rsid w:val="00D71C28"/>
    <w:rsid w:val="00D754AC"/>
    <w:rsid w:val="00D7749B"/>
    <w:rsid w:val="00D7784C"/>
    <w:rsid w:val="00D806F5"/>
    <w:rsid w:val="00D80810"/>
    <w:rsid w:val="00D821CD"/>
    <w:rsid w:val="00D82234"/>
    <w:rsid w:val="00D82362"/>
    <w:rsid w:val="00D8552D"/>
    <w:rsid w:val="00D87509"/>
    <w:rsid w:val="00D90203"/>
    <w:rsid w:val="00D90236"/>
    <w:rsid w:val="00D9084C"/>
    <w:rsid w:val="00D90907"/>
    <w:rsid w:val="00D918ED"/>
    <w:rsid w:val="00D91B82"/>
    <w:rsid w:val="00D93F33"/>
    <w:rsid w:val="00D950DF"/>
    <w:rsid w:val="00D95DB5"/>
    <w:rsid w:val="00D96A31"/>
    <w:rsid w:val="00D97322"/>
    <w:rsid w:val="00DA11A6"/>
    <w:rsid w:val="00DA1C4B"/>
    <w:rsid w:val="00DA20CE"/>
    <w:rsid w:val="00DA40CC"/>
    <w:rsid w:val="00DA6029"/>
    <w:rsid w:val="00DA689F"/>
    <w:rsid w:val="00DA6A69"/>
    <w:rsid w:val="00DB07F6"/>
    <w:rsid w:val="00DB0F80"/>
    <w:rsid w:val="00DB2367"/>
    <w:rsid w:val="00DB404C"/>
    <w:rsid w:val="00DB561D"/>
    <w:rsid w:val="00DB5A51"/>
    <w:rsid w:val="00DB5EA1"/>
    <w:rsid w:val="00DB6FF8"/>
    <w:rsid w:val="00DC0E0A"/>
    <w:rsid w:val="00DC28E7"/>
    <w:rsid w:val="00DC30E4"/>
    <w:rsid w:val="00DC318B"/>
    <w:rsid w:val="00DC3562"/>
    <w:rsid w:val="00DC3E80"/>
    <w:rsid w:val="00DC53E9"/>
    <w:rsid w:val="00DC5465"/>
    <w:rsid w:val="00DC6457"/>
    <w:rsid w:val="00DC74AA"/>
    <w:rsid w:val="00DD1024"/>
    <w:rsid w:val="00DD207F"/>
    <w:rsid w:val="00DD2A70"/>
    <w:rsid w:val="00DD2FD1"/>
    <w:rsid w:val="00DD41CE"/>
    <w:rsid w:val="00DD561D"/>
    <w:rsid w:val="00DD5C8B"/>
    <w:rsid w:val="00DD6E73"/>
    <w:rsid w:val="00DE0EBE"/>
    <w:rsid w:val="00DE0FB3"/>
    <w:rsid w:val="00DE21C0"/>
    <w:rsid w:val="00DE38E0"/>
    <w:rsid w:val="00DE3E80"/>
    <w:rsid w:val="00DE4B27"/>
    <w:rsid w:val="00DE4CFE"/>
    <w:rsid w:val="00DE4ECE"/>
    <w:rsid w:val="00DE5EA4"/>
    <w:rsid w:val="00DE6350"/>
    <w:rsid w:val="00DE6E11"/>
    <w:rsid w:val="00DF0D83"/>
    <w:rsid w:val="00DF10E4"/>
    <w:rsid w:val="00DF12E7"/>
    <w:rsid w:val="00DF1515"/>
    <w:rsid w:val="00DF18D6"/>
    <w:rsid w:val="00DF1B94"/>
    <w:rsid w:val="00DF201C"/>
    <w:rsid w:val="00DF23A1"/>
    <w:rsid w:val="00DF3938"/>
    <w:rsid w:val="00DF3E8C"/>
    <w:rsid w:val="00E00541"/>
    <w:rsid w:val="00E0137F"/>
    <w:rsid w:val="00E024D6"/>
    <w:rsid w:val="00E0258B"/>
    <w:rsid w:val="00E02FC5"/>
    <w:rsid w:val="00E035A6"/>
    <w:rsid w:val="00E03FA6"/>
    <w:rsid w:val="00E042AA"/>
    <w:rsid w:val="00E04BE9"/>
    <w:rsid w:val="00E0520B"/>
    <w:rsid w:val="00E0522C"/>
    <w:rsid w:val="00E0528B"/>
    <w:rsid w:val="00E05515"/>
    <w:rsid w:val="00E05572"/>
    <w:rsid w:val="00E061A1"/>
    <w:rsid w:val="00E07718"/>
    <w:rsid w:val="00E119A0"/>
    <w:rsid w:val="00E1268E"/>
    <w:rsid w:val="00E133B5"/>
    <w:rsid w:val="00E1533B"/>
    <w:rsid w:val="00E20C22"/>
    <w:rsid w:val="00E215E0"/>
    <w:rsid w:val="00E21ECA"/>
    <w:rsid w:val="00E21F41"/>
    <w:rsid w:val="00E22A22"/>
    <w:rsid w:val="00E22ECF"/>
    <w:rsid w:val="00E25BA9"/>
    <w:rsid w:val="00E25DB8"/>
    <w:rsid w:val="00E27107"/>
    <w:rsid w:val="00E27FF9"/>
    <w:rsid w:val="00E301DA"/>
    <w:rsid w:val="00E3077C"/>
    <w:rsid w:val="00E30EC3"/>
    <w:rsid w:val="00E34883"/>
    <w:rsid w:val="00E348A0"/>
    <w:rsid w:val="00E36904"/>
    <w:rsid w:val="00E36E90"/>
    <w:rsid w:val="00E37021"/>
    <w:rsid w:val="00E37650"/>
    <w:rsid w:val="00E40289"/>
    <w:rsid w:val="00E42E1F"/>
    <w:rsid w:val="00E43AD8"/>
    <w:rsid w:val="00E45A9B"/>
    <w:rsid w:val="00E4642B"/>
    <w:rsid w:val="00E46BE2"/>
    <w:rsid w:val="00E47E8B"/>
    <w:rsid w:val="00E52A08"/>
    <w:rsid w:val="00E52E42"/>
    <w:rsid w:val="00E53772"/>
    <w:rsid w:val="00E54EAF"/>
    <w:rsid w:val="00E566F5"/>
    <w:rsid w:val="00E5681D"/>
    <w:rsid w:val="00E575ED"/>
    <w:rsid w:val="00E57CE3"/>
    <w:rsid w:val="00E57F01"/>
    <w:rsid w:val="00E605A6"/>
    <w:rsid w:val="00E60AE0"/>
    <w:rsid w:val="00E61893"/>
    <w:rsid w:val="00E61E77"/>
    <w:rsid w:val="00E635F8"/>
    <w:rsid w:val="00E63DD3"/>
    <w:rsid w:val="00E64190"/>
    <w:rsid w:val="00E65662"/>
    <w:rsid w:val="00E6575E"/>
    <w:rsid w:val="00E65DAB"/>
    <w:rsid w:val="00E665FA"/>
    <w:rsid w:val="00E67D47"/>
    <w:rsid w:val="00E720A9"/>
    <w:rsid w:val="00E72389"/>
    <w:rsid w:val="00E72C8A"/>
    <w:rsid w:val="00E750EE"/>
    <w:rsid w:val="00E7664B"/>
    <w:rsid w:val="00E77448"/>
    <w:rsid w:val="00E80566"/>
    <w:rsid w:val="00E82FD2"/>
    <w:rsid w:val="00E83124"/>
    <w:rsid w:val="00E85187"/>
    <w:rsid w:val="00E8530F"/>
    <w:rsid w:val="00E85556"/>
    <w:rsid w:val="00E857A6"/>
    <w:rsid w:val="00E864A0"/>
    <w:rsid w:val="00E86D5D"/>
    <w:rsid w:val="00E86E7F"/>
    <w:rsid w:val="00E872D8"/>
    <w:rsid w:val="00E87A1C"/>
    <w:rsid w:val="00E907A5"/>
    <w:rsid w:val="00E923CD"/>
    <w:rsid w:val="00E92DEB"/>
    <w:rsid w:val="00E92E41"/>
    <w:rsid w:val="00E93866"/>
    <w:rsid w:val="00E94034"/>
    <w:rsid w:val="00E94432"/>
    <w:rsid w:val="00E960F5"/>
    <w:rsid w:val="00E96124"/>
    <w:rsid w:val="00E962FE"/>
    <w:rsid w:val="00E978F9"/>
    <w:rsid w:val="00EA0E83"/>
    <w:rsid w:val="00EA1848"/>
    <w:rsid w:val="00EA1B2A"/>
    <w:rsid w:val="00EA473F"/>
    <w:rsid w:val="00EA4FB7"/>
    <w:rsid w:val="00EA530B"/>
    <w:rsid w:val="00EA592B"/>
    <w:rsid w:val="00EA5D2C"/>
    <w:rsid w:val="00EA5F1B"/>
    <w:rsid w:val="00EA6462"/>
    <w:rsid w:val="00EA7BD3"/>
    <w:rsid w:val="00EA7CC1"/>
    <w:rsid w:val="00EA7D47"/>
    <w:rsid w:val="00EB2DF4"/>
    <w:rsid w:val="00EB3973"/>
    <w:rsid w:val="00EB4023"/>
    <w:rsid w:val="00EB502C"/>
    <w:rsid w:val="00EB535D"/>
    <w:rsid w:val="00EB6A5A"/>
    <w:rsid w:val="00EC098C"/>
    <w:rsid w:val="00EC0E87"/>
    <w:rsid w:val="00EC1039"/>
    <w:rsid w:val="00EC123C"/>
    <w:rsid w:val="00EC17D2"/>
    <w:rsid w:val="00EC368A"/>
    <w:rsid w:val="00EC49C6"/>
    <w:rsid w:val="00EC4A06"/>
    <w:rsid w:val="00EC4E37"/>
    <w:rsid w:val="00EC4F27"/>
    <w:rsid w:val="00EC4F35"/>
    <w:rsid w:val="00EC5112"/>
    <w:rsid w:val="00EC528F"/>
    <w:rsid w:val="00EC5E9C"/>
    <w:rsid w:val="00EC645D"/>
    <w:rsid w:val="00EC7406"/>
    <w:rsid w:val="00EC780E"/>
    <w:rsid w:val="00ED0304"/>
    <w:rsid w:val="00ED18A7"/>
    <w:rsid w:val="00ED2B9E"/>
    <w:rsid w:val="00ED3FFB"/>
    <w:rsid w:val="00ED4728"/>
    <w:rsid w:val="00ED4EBE"/>
    <w:rsid w:val="00ED5473"/>
    <w:rsid w:val="00ED59BE"/>
    <w:rsid w:val="00ED5D41"/>
    <w:rsid w:val="00ED6A49"/>
    <w:rsid w:val="00ED75F4"/>
    <w:rsid w:val="00EE0B78"/>
    <w:rsid w:val="00EE1344"/>
    <w:rsid w:val="00EE13EC"/>
    <w:rsid w:val="00EE1A49"/>
    <w:rsid w:val="00EE3245"/>
    <w:rsid w:val="00EE3A12"/>
    <w:rsid w:val="00EE59FA"/>
    <w:rsid w:val="00EE6EF2"/>
    <w:rsid w:val="00EF017B"/>
    <w:rsid w:val="00EF0491"/>
    <w:rsid w:val="00EF1320"/>
    <w:rsid w:val="00EF2387"/>
    <w:rsid w:val="00EF25DA"/>
    <w:rsid w:val="00EF3EA6"/>
    <w:rsid w:val="00EF473B"/>
    <w:rsid w:val="00EF6703"/>
    <w:rsid w:val="00EF69F0"/>
    <w:rsid w:val="00F00212"/>
    <w:rsid w:val="00F01637"/>
    <w:rsid w:val="00F0256F"/>
    <w:rsid w:val="00F02A70"/>
    <w:rsid w:val="00F03D0C"/>
    <w:rsid w:val="00F04129"/>
    <w:rsid w:val="00F044B6"/>
    <w:rsid w:val="00F049F0"/>
    <w:rsid w:val="00F04A79"/>
    <w:rsid w:val="00F058D9"/>
    <w:rsid w:val="00F061A6"/>
    <w:rsid w:val="00F0723A"/>
    <w:rsid w:val="00F07440"/>
    <w:rsid w:val="00F07533"/>
    <w:rsid w:val="00F07D48"/>
    <w:rsid w:val="00F11457"/>
    <w:rsid w:val="00F1161D"/>
    <w:rsid w:val="00F11B39"/>
    <w:rsid w:val="00F12FAB"/>
    <w:rsid w:val="00F13CB0"/>
    <w:rsid w:val="00F14061"/>
    <w:rsid w:val="00F14BE7"/>
    <w:rsid w:val="00F1695E"/>
    <w:rsid w:val="00F1737E"/>
    <w:rsid w:val="00F202CE"/>
    <w:rsid w:val="00F207C9"/>
    <w:rsid w:val="00F21069"/>
    <w:rsid w:val="00F21533"/>
    <w:rsid w:val="00F21A94"/>
    <w:rsid w:val="00F2353E"/>
    <w:rsid w:val="00F23BD8"/>
    <w:rsid w:val="00F25CB5"/>
    <w:rsid w:val="00F25D69"/>
    <w:rsid w:val="00F31103"/>
    <w:rsid w:val="00F3118A"/>
    <w:rsid w:val="00F3185B"/>
    <w:rsid w:val="00F32F2B"/>
    <w:rsid w:val="00F33F58"/>
    <w:rsid w:val="00F34E29"/>
    <w:rsid w:val="00F34EDC"/>
    <w:rsid w:val="00F35E8F"/>
    <w:rsid w:val="00F36A90"/>
    <w:rsid w:val="00F37284"/>
    <w:rsid w:val="00F40266"/>
    <w:rsid w:val="00F4107C"/>
    <w:rsid w:val="00F43A8F"/>
    <w:rsid w:val="00F45FCE"/>
    <w:rsid w:val="00F462AD"/>
    <w:rsid w:val="00F46E8B"/>
    <w:rsid w:val="00F475C5"/>
    <w:rsid w:val="00F479BD"/>
    <w:rsid w:val="00F50866"/>
    <w:rsid w:val="00F50C49"/>
    <w:rsid w:val="00F523F4"/>
    <w:rsid w:val="00F52DFA"/>
    <w:rsid w:val="00F532C6"/>
    <w:rsid w:val="00F5442F"/>
    <w:rsid w:val="00F5446F"/>
    <w:rsid w:val="00F54CDF"/>
    <w:rsid w:val="00F55334"/>
    <w:rsid w:val="00F55C20"/>
    <w:rsid w:val="00F55EE2"/>
    <w:rsid w:val="00F55EF2"/>
    <w:rsid w:val="00F55F5A"/>
    <w:rsid w:val="00F56EDB"/>
    <w:rsid w:val="00F570ED"/>
    <w:rsid w:val="00F578AC"/>
    <w:rsid w:val="00F6094D"/>
    <w:rsid w:val="00F61815"/>
    <w:rsid w:val="00F64A9D"/>
    <w:rsid w:val="00F66338"/>
    <w:rsid w:val="00F67A2A"/>
    <w:rsid w:val="00F70EC3"/>
    <w:rsid w:val="00F71C4C"/>
    <w:rsid w:val="00F72906"/>
    <w:rsid w:val="00F736AF"/>
    <w:rsid w:val="00F736E6"/>
    <w:rsid w:val="00F762D5"/>
    <w:rsid w:val="00F777A1"/>
    <w:rsid w:val="00F800C1"/>
    <w:rsid w:val="00F8066C"/>
    <w:rsid w:val="00F8076B"/>
    <w:rsid w:val="00F81894"/>
    <w:rsid w:val="00F8204F"/>
    <w:rsid w:val="00F83872"/>
    <w:rsid w:val="00F84511"/>
    <w:rsid w:val="00F8495B"/>
    <w:rsid w:val="00F8505F"/>
    <w:rsid w:val="00F85437"/>
    <w:rsid w:val="00F85522"/>
    <w:rsid w:val="00F864C8"/>
    <w:rsid w:val="00F87A9F"/>
    <w:rsid w:val="00F87D35"/>
    <w:rsid w:val="00F907E5"/>
    <w:rsid w:val="00F91130"/>
    <w:rsid w:val="00F91F84"/>
    <w:rsid w:val="00F9372D"/>
    <w:rsid w:val="00F94ECF"/>
    <w:rsid w:val="00F95358"/>
    <w:rsid w:val="00F9668D"/>
    <w:rsid w:val="00F96F6F"/>
    <w:rsid w:val="00F97AB5"/>
    <w:rsid w:val="00F97F62"/>
    <w:rsid w:val="00FA0D43"/>
    <w:rsid w:val="00FA120B"/>
    <w:rsid w:val="00FA1705"/>
    <w:rsid w:val="00FA2DB2"/>
    <w:rsid w:val="00FA2EC9"/>
    <w:rsid w:val="00FA3153"/>
    <w:rsid w:val="00FA3E63"/>
    <w:rsid w:val="00FA6713"/>
    <w:rsid w:val="00FA72D2"/>
    <w:rsid w:val="00FA7BB5"/>
    <w:rsid w:val="00FB049B"/>
    <w:rsid w:val="00FB0E13"/>
    <w:rsid w:val="00FB0E7C"/>
    <w:rsid w:val="00FB1C59"/>
    <w:rsid w:val="00FB2090"/>
    <w:rsid w:val="00FB23AD"/>
    <w:rsid w:val="00FB2B76"/>
    <w:rsid w:val="00FB2D66"/>
    <w:rsid w:val="00FB3647"/>
    <w:rsid w:val="00FB396E"/>
    <w:rsid w:val="00FB3D8A"/>
    <w:rsid w:val="00FB4C45"/>
    <w:rsid w:val="00FB559F"/>
    <w:rsid w:val="00FB7B5A"/>
    <w:rsid w:val="00FB7D6B"/>
    <w:rsid w:val="00FC0E78"/>
    <w:rsid w:val="00FC1A24"/>
    <w:rsid w:val="00FC2175"/>
    <w:rsid w:val="00FC3E8F"/>
    <w:rsid w:val="00FC3F34"/>
    <w:rsid w:val="00FC45EF"/>
    <w:rsid w:val="00FC465A"/>
    <w:rsid w:val="00FC560F"/>
    <w:rsid w:val="00FC5E22"/>
    <w:rsid w:val="00FC6838"/>
    <w:rsid w:val="00FC68B9"/>
    <w:rsid w:val="00FC7082"/>
    <w:rsid w:val="00FD0551"/>
    <w:rsid w:val="00FD2497"/>
    <w:rsid w:val="00FD62CB"/>
    <w:rsid w:val="00FE0126"/>
    <w:rsid w:val="00FE0E44"/>
    <w:rsid w:val="00FE132D"/>
    <w:rsid w:val="00FE23BB"/>
    <w:rsid w:val="00FE3D76"/>
    <w:rsid w:val="00FE44FB"/>
    <w:rsid w:val="00FE5AAD"/>
    <w:rsid w:val="00FE5DE1"/>
    <w:rsid w:val="00FE63FE"/>
    <w:rsid w:val="00FF12AE"/>
    <w:rsid w:val="00FF1E23"/>
    <w:rsid w:val="00FF43B2"/>
    <w:rsid w:val="00FF5291"/>
    <w:rsid w:val="00FF581C"/>
    <w:rsid w:val="00FF75CB"/>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9B8E6F"/>
  <w15:docId w15:val="{ADE220DA-DEBB-2540-80F0-DB06F271A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3939"/>
  </w:style>
  <w:style w:type="paragraph" w:styleId="berschrift1">
    <w:name w:val="heading 1"/>
    <w:basedOn w:val="Standard"/>
    <w:next w:val="Standard"/>
    <w:link w:val="berschrift1Zchn"/>
    <w:uiPriority w:val="9"/>
    <w:qFormat/>
    <w:rsid w:val="00034BE2"/>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semiHidden/>
    <w:unhideWhenUsed/>
    <w:qFormat/>
    <w:rsid w:val="003C70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410D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23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2311"/>
  </w:style>
  <w:style w:type="paragraph" w:styleId="Fuzeile">
    <w:name w:val="footer"/>
    <w:basedOn w:val="Standard"/>
    <w:link w:val="FuzeileZchn"/>
    <w:uiPriority w:val="99"/>
    <w:unhideWhenUsed/>
    <w:rsid w:val="006F23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2311"/>
  </w:style>
  <w:style w:type="table" w:styleId="Tabellenraster">
    <w:name w:val="Table Grid"/>
    <w:basedOn w:val="NormaleTabelle"/>
    <w:uiPriority w:val="59"/>
    <w:rsid w:val="00081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11D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1DC6"/>
    <w:rPr>
      <w:rFonts w:ascii="Tahoma" w:hAnsi="Tahoma" w:cs="Tahoma"/>
      <w:sz w:val="16"/>
      <w:szCs w:val="16"/>
    </w:rPr>
  </w:style>
  <w:style w:type="character" w:styleId="Hyperlink">
    <w:name w:val="Hyperlink"/>
    <w:basedOn w:val="Absatz-Standardschriftart"/>
    <w:uiPriority w:val="99"/>
    <w:unhideWhenUsed/>
    <w:rsid w:val="00845A70"/>
    <w:rPr>
      <w:rFonts w:ascii="Verdana" w:hAnsi="Verdana" w:hint="default"/>
      <w:color w:val="CC0000"/>
      <w:u w:val="single"/>
    </w:rPr>
  </w:style>
  <w:style w:type="character" w:customStyle="1" w:styleId="berschrift2Zchn">
    <w:name w:val="Überschrift 2 Zchn"/>
    <w:basedOn w:val="Absatz-Standardschriftart"/>
    <w:link w:val="berschrift2"/>
    <w:uiPriority w:val="9"/>
    <w:semiHidden/>
    <w:rsid w:val="003C70F0"/>
    <w:rPr>
      <w:rFonts w:asciiTheme="majorHAnsi" w:eastAsiaTheme="majorEastAsia" w:hAnsiTheme="majorHAnsi" w:cstheme="majorBidi"/>
      <w:b/>
      <w:bCs/>
      <w:color w:val="4F81BD" w:themeColor="accent1"/>
      <w:sz w:val="26"/>
      <w:szCs w:val="26"/>
    </w:rPr>
  </w:style>
  <w:style w:type="character" w:customStyle="1" w:styleId="A1">
    <w:name w:val="A1"/>
    <w:uiPriority w:val="99"/>
    <w:rsid w:val="009E0B4F"/>
    <w:rPr>
      <w:color w:val="000000"/>
    </w:rPr>
  </w:style>
  <w:style w:type="character" w:styleId="Kommentarzeichen">
    <w:name w:val="annotation reference"/>
    <w:basedOn w:val="Absatz-Standardschriftart"/>
    <w:uiPriority w:val="99"/>
    <w:semiHidden/>
    <w:unhideWhenUsed/>
    <w:rsid w:val="00E92DEB"/>
    <w:rPr>
      <w:sz w:val="16"/>
      <w:szCs w:val="16"/>
    </w:rPr>
  </w:style>
  <w:style w:type="paragraph" w:styleId="Kommentartext">
    <w:name w:val="annotation text"/>
    <w:basedOn w:val="Standard"/>
    <w:link w:val="KommentartextZchn"/>
    <w:uiPriority w:val="99"/>
    <w:unhideWhenUsed/>
    <w:rsid w:val="00E92DEB"/>
    <w:pPr>
      <w:spacing w:line="240" w:lineRule="auto"/>
    </w:pPr>
    <w:rPr>
      <w:sz w:val="20"/>
      <w:szCs w:val="20"/>
    </w:rPr>
  </w:style>
  <w:style w:type="character" w:customStyle="1" w:styleId="KommentartextZchn">
    <w:name w:val="Kommentartext Zchn"/>
    <w:basedOn w:val="Absatz-Standardschriftart"/>
    <w:link w:val="Kommentartext"/>
    <w:uiPriority w:val="99"/>
    <w:rsid w:val="00E92DEB"/>
    <w:rPr>
      <w:sz w:val="20"/>
      <w:szCs w:val="20"/>
    </w:rPr>
  </w:style>
  <w:style w:type="paragraph" w:styleId="Kommentarthema">
    <w:name w:val="annotation subject"/>
    <w:basedOn w:val="Kommentartext"/>
    <w:next w:val="Kommentartext"/>
    <w:link w:val="KommentarthemaZchn"/>
    <w:uiPriority w:val="99"/>
    <w:semiHidden/>
    <w:unhideWhenUsed/>
    <w:rsid w:val="00E92DEB"/>
    <w:rPr>
      <w:b/>
      <w:bCs/>
    </w:rPr>
  </w:style>
  <w:style w:type="character" w:customStyle="1" w:styleId="KommentarthemaZchn">
    <w:name w:val="Kommentarthema Zchn"/>
    <w:basedOn w:val="KommentartextZchn"/>
    <w:link w:val="Kommentarthema"/>
    <w:uiPriority w:val="99"/>
    <w:semiHidden/>
    <w:rsid w:val="00E92DEB"/>
    <w:rPr>
      <w:b/>
      <w:bCs/>
      <w:sz w:val="20"/>
      <w:szCs w:val="20"/>
    </w:rPr>
  </w:style>
  <w:style w:type="table" w:customStyle="1" w:styleId="Tabellenraster1">
    <w:name w:val="Tabellenraster1"/>
    <w:basedOn w:val="NormaleTabelle"/>
    <w:next w:val="Tabellenraster"/>
    <w:uiPriority w:val="59"/>
    <w:rsid w:val="005F6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34BE2"/>
    <w:rPr>
      <w:rFonts w:asciiTheme="majorHAnsi" w:eastAsiaTheme="majorEastAsia" w:hAnsiTheme="majorHAnsi" w:cstheme="majorBidi"/>
      <w:b/>
      <w:bCs/>
      <w:color w:val="345A8A" w:themeColor="accent1" w:themeShade="B5"/>
      <w:sz w:val="32"/>
      <w:szCs w:val="32"/>
    </w:rPr>
  </w:style>
  <w:style w:type="paragraph" w:styleId="Listenabsatz">
    <w:name w:val="List Paragraph"/>
    <w:basedOn w:val="Standard"/>
    <w:uiPriority w:val="34"/>
    <w:qFormat/>
    <w:rsid w:val="009C1452"/>
    <w:pPr>
      <w:spacing w:after="0" w:line="240" w:lineRule="auto"/>
      <w:ind w:left="720"/>
      <w:contextualSpacing/>
    </w:pPr>
    <w:rPr>
      <w:sz w:val="24"/>
      <w:szCs w:val="24"/>
      <w:lang w:val="de-AT"/>
    </w:rPr>
  </w:style>
  <w:style w:type="character" w:styleId="BesuchterLink">
    <w:name w:val="FollowedHyperlink"/>
    <w:basedOn w:val="Absatz-Standardschriftart"/>
    <w:uiPriority w:val="99"/>
    <w:semiHidden/>
    <w:unhideWhenUsed/>
    <w:rsid w:val="005F1C0C"/>
    <w:rPr>
      <w:color w:val="800080" w:themeColor="followedHyperlink"/>
      <w:u w:val="single"/>
    </w:rPr>
  </w:style>
  <w:style w:type="paragraph" w:styleId="berarbeitung">
    <w:name w:val="Revision"/>
    <w:hidden/>
    <w:uiPriority w:val="99"/>
    <w:semiHidden/>
    <w:rsid w:val="000C2766"/>
    <w:pPr>
      <w:spacing w:after="0" w:line="240" w:lineRule="auto"/>
    </w:pPr>
  </w:style>
  <w:style w:type="character" w:customStyle="1" w:styleId="NichtaufgelsteErwhnung1">
    <w:name w:val="Nicht aufgelöste Erwähnung1"/>
    <w:basedOn w:val="Absatz-Standardschriftart"/>
    <w:uiPriority w:val="99"/>
    <w:semiHidden/>
    <w:unhideWhenUsed/>
    <w:rsid w:val="0084454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A36EFA"/>
    <w:rPr>
      <w:color w:val="605E5C"/>
      <w:shd w:val="clear" w:color="auto" w:fill="E1DFDD"/>
    </w:rPr>
  </w:style>
  <w:style w:type="character" w:customStyle="1" w:styleId="berschrift3Zchn">
    <w:name w:val="Überschrift 3 Zchn"/>
    <w:basedOn w:val="Absatz-Standardschriftart"/>
    <w:link w:val="berschrift3"/>
    <w:uiPriority w:val="9"/>
    <w:semiHidden/>
    <w:rsid w:val="00410D2F"/>
    <w:rPr>
      <w:rFonts w:asciiTheme="majorHAnsi" w:eastAsiaTheme="majorEastAsia" w:hAnsiTheme="majorHAnsi" w:cstheme="majorBidi"/>
      <w:color w:val="243F60" w:themeColor="accent1" w:themeShade="7F"/>
      <w:sz w:val="24"/>
      <w:szCs w:val="24"/>
    </w:rPr>
  </w:style>
  <w:style w:type="paragraph" w:styleId="StandardWeb">
    <w:name w:val="Normal (Web)"/>
    <w:basedOn w:val="Standard"/>
    <w:uiPriority w:val="99"/>
    <w:semiHidden/>
    <w:unhideWhenUsed/>
    <w:rsid w:val="00410D2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ichtaufgelsteErwhnung3">
    <w:name w:val="Nicht aufgelöste Erwähnung3"/>
    <w:basedOn w:val="Absatz-Standardschriftart"/>
    <w:uiPriority w:val="99"/>
    <w:semiHidden/>
    <w:unhideWhenUsed/>
    <w:rsid w:val="00FB396E"/>
    <w:rPr>
      <w:color w:val="605E5C"/>
      <w:shd w:val="clear" w:color="auto" w:fill="E1DFDD"/>
    </w:rPr>
  </w:style>
  <w:style w:type="character" w:customStyle="1" w:styleId="ui-provider">
    <w:name w:val="ui-provider"/>
    <w:basedOn w:val="Absatz-Standardschriftart"/>
    <w:rsid w:val="008C6E49"/>
  </w:style>
  <w:style w:type="character" w:styleId="NichtaufgelsteErwhnung">
    <w:name w:val="Unresolved Mention"/>
    <w:basedOn w:val="Absatz-Standardschriftart"/>
    <w:uiPriority w:val="99"/>
    <w:semiHidden/>
    <w:unhideWhenUsed/>
    <w:rsid w:val="0054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7330">
      <w:bodyDiv w:val="1"/>
      <w:marLeft w:val="0"/>
      <w:marRight w:val="0"/>
      <w:marTop w:val="0"/>
      <w:marBottom w:val="0"/>
      <w:divBdr>
        <w:top w:val="none" w:sz="0" w:space="0" w:color="auto"/>
        <w:left w:val="none" w:sz="0" w:space="0" w:color="auto"/>
        <w:bottom w:val="none" w:sz="0" w:space="0" w:color="auto"/>
        <w:right w:val="none" w:sz="0" w:space="0" w:color="auto"/>
      </w:divBdr>
    </w:div>
    <w:div w:id="234628827">
      <w:bodyDiv w:val="1"/>
      <w:marLeft w:val="0"/>
      <w:marRight w:val="0"/>
      <w:marTop w:val="0"/>
      <w:marBottom w:val="0"/>
      <w:divBdr>
        <w:top w:val="none" w:sz="0" w:space="0" w:color="auto"/>
        <w:left w:val="none" w:sz="0" w:space="0" w:color="auto"/>
        <w:bottom w:val="none" w:sz="0" w:space="0" w:color="auto"/>
        <w:right w:val="none" w:sz="0" w:space="0" w:color="auto"/>
      </w:divBdr>
    </w:div>
    <w:div w:id="357313514">
      <w:bodyDiv w:val="1"/>
      <w:marLeft w:val="0"/>
      <w:marRight w:val="0"/>
      <w:marTop w:val="0"/>
      <w:marBottom w:val="0"/>
      <w:divBdr>
        <w:top w:val="none" w:sz="0" w:space="0" w:color="auto"/>
        <w:left w:val="none" w:sz="0" w:space="0" w:color="auto"/>
        <w:bottom w:val="none" w:sz="0" w:space="0" w:color="auto"/>
        <w:right w:val="none" w:sz="0" w:space="0" w:color="auto"/>
      </w:divBdr>
    </w:div>
    <w:div w:id="370495974">
      <w:bodyDiv w:val="1"/>
      <w:marLeft w:val="0"/>
      <w:marRight w:val="0"/>
      <w:marTop w:val="0"/>
      <w:marBottom w:val="0"/>
      <w:divBdr>
        <w:top w:val="none" w:sz="0" w:space="0" w:color="auto"/>
        <w:left w:val="none" w:sz="0" w:space="0" w:color="auto"/>
        <w:bottom w:val="none" w:sz="0" w:space="0" w:color="auto"/>
        <w:right w:val="none" w:sz="0" w:space="0" w:color="auto"/>
      </w:divBdr>
    </w:div>
    <w:div w:id="421101239">
      <w:bodyDiv w:val="1"/>
      <w:marLeft w:val="0"/>
      <w:marRight w:val="0"/>
      <w:marTop w:val="0"/>
      <w:marBottom w:val="0"/>
      <w:divBdr>
        <w:top w:val="none" w:sz="0" w:space="0" w:color="auto"/>
        <w:left w:val="none" w:sz="0" w:space="0" w:color="auto"/>
        <w:bottom w:val="none" w:sz="0" w:space="0" w:color="auto"/>
        <w:right w:val="none" w:sz="0" w:space="0" w:color="auto"/>
      </w:divBdr>
    </w:div>
    <w:div w:id="476146098">
      <w:bodyDiv w:val="1"/>
      <w:marLeft w:val="0"/>
      <w:marRight w:val="0"/>
      <w:marTop w:val="0"/>
      <w:marBottom w:val="0"/>
      <w:divBdr>
        <w:top w:val="none" w:sz="0" w:space="0" w:color="auto"/>
        <w:left w:val="none" w:sz="0" w:space="0" w:color="auto"/>
        <w:bottom w:val="none" w:sz="0" w:space="0" w:color="auto"/>
        <w:right w:val="none" w:sz="0" w:space="0" w:color="auto"/>
      </w:divBdr>
    </w:div>
    <w:div w:id="619722481">
      <w:bodyDiv w:val="1"/>
      <w:marLeft w:val="0"/>
      <w:marRight w:val="0"/>
      <w:marTop w:val="0"/>
      <w:marBottom w:val="0"/>
      <w:divBdr>
        <w:top w:val="none" w:sz="0" w:space="0" w:color="auto"/>
        <w:left w:val="none" w:sz="0" w:space="0" w:color="auto"/>
        <w:bottom w:val="none" w:sz="0" w:space="0" w:color="auto"/>
        <w:right w:val="none" w:sz="0" w:space="0" w:color="auto"/>
      </w:divBdr>
    </w:div>
    <w:div w:id="746876045">
      <w:bodyDiv w:val="1"/>
      <w:marLeft w:val="0"/>
      <w:marRight w:val="0"/>
      <w:marTop w:val="0"/>
      <w:marBottom w:val="0"/>
      <w:divBdr>
        <w:top w:val="none" w:sz="0" w:space="0" w:color="auto"/>
        <w:left w:val="none" w:sz="0" w:space="0" w:color="auto"/>
        <w:bottom w:val="none" w:sz="0" w:space="0" w:color="auto"/>
        <w:right w:val="none" w:sz="0" w:space="0" w:color="auto"/>
      </w:divBdr>
    </w:div>
    <w:div w:id="760563402">
      <w:bodyDiv w:val="1"/>
      <w:marLeft w:val="0"/>
      <w:marRight w:val="0"/>
      <w:marTop w:val="0"/>
      <w:marBottom w:val="0"/>
      <w:divBdr>
        <w:top w:val="none" w:sz="0" w:space="0" w:color="auto"/>
        <w:left w:val="none" w:sz="0" w:space="0" w:color="auto"/>
        <w:bottom w:val="none" w:sz="0" w:space="0" w:color="auto"/>
        <w:right w:val="none" w:sz="0" w:space="0" w:color="auto"/>
      </w:divBdr>
    </w:div>
    <w:div w:id="762142237">
      <w:bodyDiv w:val="1"/>
      <w:marLeft w:val="0"/>
      <w:marRight w:val="0"/>
      <w:marTop w:val="0"/>
      <w:marBottom w:val="0"/>
      <w:divBdr>
        <w:top w:val="none" w:sz="0" w:space="0" w:color="auto"/>
        <w:left w:val="none" w:sz="0" w:space="0" w:color="auto"/>
        <w:bottom w:val="none" w:sz="0" w:space="0" w:color="auto"/>
        <w:right w:val="none" w:sz="0" w:space="0" w:color="auto"/>
      </w:divBdr>
    </w:div>
    <w:div w:id="782842726">
      <w:bodyDiv w:val="1"/>
      <w:marLeft w:val="0"/>
      <w:marRight w:val="0"/>
      <w:marTop w:val="0"/>
      <w:marBottom w:val="0"/>
      <w:divBdr>
        <w:top w:val="none" w:sz="0" w:space="0" w:color="auto"/>
        <w:left w:val="none" w:sz="0" w:space="0" w:color="auto"/>
        <w:bottom w:val="none" w:sz="0" w:space="0" w:color="auto"/>
        <w:right w:val="none" w:sz="0" w:space="0" w:color="auto"/>
      </w:divBdr>
    </w:div>
    <w:div w:id="792557774">
      <w:bodyDiv w:val="1"/>
      <w:marLeft w:val="0"/>
      <w:marRight w:val="0"/>
      <w:marTop w:val="0"/>
      <w:marBottom w:val="0"/>
      <w:divBdr>
        <w:top w:val="none" w:sz="0" w:space="0" w:color="auto"/>
        <w:left w:val="none" w:sz="0" w:space="0" w:color="auto"/>
        <w:bottom w:val="none" w:sz="0" w:space="0" w:color="auto"/>
        <w:right w:val="none" w:sz="0" w:space="0" w:color="auto"/>
      </w:divBdr>
    </w:div>
    <w:div w:id="819543620">
      <w:bodyDiv w:val="1"/>
      <w:marLeft w:val="0"/>
      <w:marRight w:val="0"/>
      <w:marTop w:val="0"/>
      <w:marBottom w:val="0"/>
      <w:divBdr>
        <w:top w:val="none" w:sz="0" w:space="0" w:color="auto"/>
        <w:left w:val="none" w:sz="0" w:space="0" w:color="auto"/>
        <w:bottom w:val="none" w:sz="0" w:space="0" w:color="auto"/>
        <w:right w:val="none" w:sz="0" w:space="0" w:color="auto"/>
      </w:divBdr>
    </w:div>
    <w:div w:id="960065180">
      <w:bodyDiv w:val="1"/>
      <w:marLeft w:val="0"/>
      <w:marRight w:val="0"/>
      <w:marTop w:val="0"/>
      <w:marBottom w:val="0"/>
      <w:divBdr>
        <w:top w:val="none" w:sz="0" w:space="0" w:color="auto"/>
        <w:left w:val="none" w:sz="0" w:space="0" w:color="auto"/>
        <w:bottom w:val="none" w:sz="0" w:space="0" w:color="auto"/>
        <w:right w:val="none" w:sz="0" w:space="0" w:color="auto"/>
      </w:divBdr>
    </w:div>
    <w:div w:id="1167090217">
      <w:bodyDiv w:val="1"/>
      <w:marLeft w:val="0"/>
      <w:marRight w:val="0"/>
      <w:marTop w:val="0"/>
      <w:marBottom w:val="0"/>
      <w:divBdr>
        <w:top w:val="none" w:sz="0" w:space="0" w:color="auto"/>
        <w:left w:val="none" w:sz="0" w:space="0" w:color="auto"/>
        <w:bottom w:val="none" w:sz="0" w:space="0" w:color="auto"/>
        <w:right w:val="none" w:sz="0" w:space="0" w:color="auto"/>
      </w:divBdr>
    </w:div>
    <w:div w:id="1241133673">
      <w:bodyDiv w:val="1"/>
      <w:marLeft w:val="0"/>
      <w:marRight w:val="0"/>
      <w:marTop w:val="0"/>
      <w:marBottom w:val="0"/>
      <w:divBdr>
        <w:top w:val="none" w:sz="0" w:space="0" w:color="auto"/>
        <w:left w:val="none" w:sz="0" w:space="0" w:color="auto"/>
        <w:bottom w:val="none" w:sz="0" w:space="0" w:color="auto"/>
        <w:right w:val="none" w:sz="0" w:space="0" w:color="auto"/>
      </w:divBdr>
    </w:div>
    <w:div w:id="1261644914">
      <w:bodyDiv w:val="1"/>
      <w:marLeft w:val="0"/>
      <w:marRight w:val="0"/>
      <w:marTop w:val="0"/>
      <w:marBottom w:val="0"/>
      <w:divBdr>
        <w:top w:val="none" w:sz="0" w:space="0" w:color="auto"/>
        <w:left w:val="none" w:sz="0" w:space="0" w:color="auto"/>
        <w:bottom w:val="none" w:sz="0" w:space="0" w:color="auto"/>
        <w:right w:val="none" w:sz="0" w:space="0" w:color="auto"/>
      </w:divBdr>
    </w:div>
    <w:div w:id="1276059253">
      <w:bodyDiv w:val="1"/>
      <w:marLeft w:val="0"/>
      <w:marRight w:val="0"/>
      <w:marTop w:val="0"/>
      <w:marBottom w:val="0"/>
      <w:divBdr>
        <w:top w:val="none" w:sz="0" w:space="0" w:color="auto"/>
        <w:left w:val="none" w:sz="0" w:space="0" w:color="auto"/>
        <w:bottom w:val="none" w:sz="0" w:space="0" w:color="auto"/>
        <w:right w:val="none" w:sz="0" w:space="0" w:color="auto"/>
      </w:divBdr>
    </w:div>
    <w:div w:id="1294367870">
      <w:bodyDiv w:val="1"/>
      <w:marLeft w:val="0"/>
      <w:marRight w:val="0"/>
      <w:marTop w:val="0"/>
      <w:marBottom w:val="0"/>
      <w:divBdr>
        <w:top w:val="none" w:sz="0" w:space="0" w:color="auto"/>
        <w:left w:val="none" w:sz="0" w:space="0" w:color="auto"/>
        <w:bottom w:val="none" w:sz="0" w:space="0" w:color="auto"/>
        <w:right w:val="none" w:sz="0" w:space="0" w:color="auto"/>
      </w:divBdr>
    </w:div>
    <w:div w:id="1312177633">
      <w:bodyDiv w:val="1"/>
      <w:marLeft w:val="0"/>
      <w:marRight w:val="0"/>
      <w:marTop w:val="0"/>
      <w:marBottom w:val="0"/>
      <w:divBdr>
        <w:top w:val="none" w:sz="0" w:space="0" w:color="auto"/>
        <w:left w:val="none" w:sz="0" w:space="0" w:color="auto"/>
        <w:bottom w:val="none" w:sz="0" w:space="0" w:color="auto"/>
        <w:right w:val="none" w:sz="0" w:space="0" w:color="auto"/>
      </w:divBdr>
      <w:divsChild>
        <w:div w:id="1473524845">
          <w:marLeft w:val="0"/>
          <w:marRight w:val="0"/>
          <w:marTop w:val="0"/>
          <w:marBottom w:val="0"/>
          <w:divBdr>
            <w:top w:val="none" w:sz="0" w:space="0" w:color="auto"/>
            <w:left w:val="none" w:sz="0" w:space="0" w:color="auto"/>
            <w:bottom w:val="none" w:sz="0" w:space="0" w:color="auto"/>
            <w:right w:val="none" w:sz="0" w:space="0" w:color="auto"/>
          </w:divBdr>
          <w:divsChild>
            <w:div w:id="152648400">
              <w:marLeft w:val="0"/>
              <w:marRight w:val="0"/>
              <w:marTop w:val="0"/>
              <w:marBottom w:val="0"/>
              <w:divBdr>
                <w:top w:val="none" w:sz="0" w:space="0" w:color="auto"/>
                <w:left w:val="none" w:sz="0" w:space="0" w:color="auto"/>
                <w:bottom w:val="none" w:sz="0" w:space="0" w:color="auto"/>
                <w:right w:val="none" w:sz="0" w:space="0" w:color="auto"/>
              </w:divBdr>
              <w:divsChild>
                <w:div w:id="8202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3987">
      <w:bodyDiv w:val="1"/>
      <w:marLeft w:val="0"/>
      <w:marRight w:val="0"/>
      <w:marTop w:val="0"/>
      <w:marBottom w:val="0"/>
      <w:divBdr>
        <w:top w:val="none" w:sz="0" w:space="0" w:color="auto"/>
        <w:left w:val="none" w:sz="0" w:space="0" w:color="auto"/>
        <w:bottom w:val="none" w:sz="0" w:space="0" w:color="auto"/>
        <w:right w:val="none" w:sz="0" w:space="0" w:color="auto"/>
      </w:divBdr>
    </w:div>
    <w:div w:id="1496724967">
      <w:bodyDiv w:val="1"/>
      <w:marLeft w:val="0"/>
      <w:marRight w:val="0"/>
      <w:marTop w:val="0"/>
      <w:marBottom w:val="0"/>
      <w:divBdr>
        <w:top w:val="none" w:sz="0" w:space="0" w:color="auto"/>
        <w:left w:val="none" w:sz="0" w:space="0" w:color="auto"/>
        <w:bottom w:val="none" w:sz="0" w:space="0" w:color="auto"/>
        <w:right w:val="none" w:sz="0" w:space="0" w:color="auto"/>
      </w:divBdr>
    </w:div>
    <w:div w:id="1538854491">
      <w:bodyDiv w:val="1"/>
      <w:marLeft w:val="0"/>
      <w:marRight w:val="0"/>
      <w:marTop w:val="0"/>
      <w:marBottom w:val="0"/>
      <w:divBdr>
        <w:top w:val="none" w:sz="0" w:space="0" w:color="auto"/>
        <w:left w:val="none" w:sz="0" w:space="0" w:color="auto"/>
        <w:bottom w:val="none" w:sz="0" w:space="0" w:color="auto"/>
        <w:right w:val="none" w:sz="0" w:space="0" w:color="auto"/>
      </w:divBdr>
    </w:div>
    <w:div w:id="1600484666">
      <w:bodyDiv w:val="1"/>
      <w:marLeft w:val="0"/>
      <w:marRight w:val="0"/>
      <w:marTop w:val="0"/>
      <w:marBottom w:val="0"/>
      <w:divBdr>
        <w:top w:val="none" w:sz="0" w:space="0" w:color="auto"/>
        <w:left w:val="none" w:sz="0" w:space="0" w:color="auto"/>
        <w:bottom w:val="none" w:sz="0" w:space="0" w:color="auto"/>
        <w:right w:val="none" w:sz="0" w:space="0" w:color="auto"/>
      </w:divBdr>
    </w:div>
    <w:div w:id="1681589057">
      <w:bodyDiv w:val="1"/>
      <w:marLeft w:val="0"/>
      <w:marRight w:val="0"/>
      <w:marTop w:val="0"/>
      <w:marBottom w:val="0"/>
      <w:divBdr>
        <w:top w:val="none" w:sz="0" w:space="0" w:color="auto"/>
        <w:left w:val="none" w:sz="0" w:space="0" w:color="auto"/>
        <w:bottom w:val="none" w:sz="0" w:space="0" w:color="auto"/>
        <w:right w:val="none" w:sz="0" w:space="0" w:color="auto"/>
      </w:divBdr>
    </w:div>
    <w:div w:id="1752385848">
      <w:bodyDiv w:val="1"/>
      <w:marLeft w:val="0"/>
      <w:marRight w:val="0"/>
      <w:marTop w:val="0"/>
      <w:marBottom w:val="0"/>
      <w:divBdr>
        <w:top w:val="none" w:sz="0" w:space="0" w:color="auto"/>
        <w:left w:val="none" w:sz="0" w:space="0" w:color="auto"/>
        <w:bottom w:val="none" w:sz="0" w:space="0" w:color="auto"/>
        <w:right w:val="none" w:sz="0" w:space="0" w:color="auto"/>
      </w:divBdr>
    </w:div>
    <w:div w:id="1799684708">
      <w:bodyDiv w:val="1"/>
      <w:marLeft w:val="0"/>
      <w:marRight w:val="0"/>
      <w:marTop w:val="0"/>
      <w:marBottom w:val="0"/>
      <w:divBdr>
        <w:top w:val="none" w:sz="0" w:space="0" w:color="auto"/>
        <w:left w:val="none" w:sz="0" w:space="0" w:color="auto"/>
        <w:bottom w:val="none" w:sz="0" w:space="0" w:color="auto"/>
        <w:right w:val="none" w:sz="0" w:space="0" w:color="auto"/>
      </w:divBdr>
    </w:div>
    <w:div w:id="1999457228">
      <w:bodyDiv w:val="1"/>
      <w:marLeft w:val="0"/>
      <w:marRight w:val="0"/>
      <w:marTop w:val="0"/>
      <w:marBottom w:val="0"/>
      <w:divBdr>
        <w:top w:val="none" w:sz="0" w:space="0" w:color="auto"/>
        <w:left w:val="none" w:sz="0" w:space="0" w:color="auto"/>
        <w:bottom w:val="none" w:sz="0" w:space="0" w:color="auto"/>
        <w:right w:val="none" w:sz="0" w:space="0" w:color="auto"/>
      </w:divBdr>
    </w:div>
    <w:div w:id="2005089486">
      <w:bodyDiv w:val="1"/>
      <w:marLeft w:val="0"/>
      <w:marRight w:val="0"/>
      <w:marTop w:val="0"/>
      <w:marBottom w:val="0"/>
      <w:divBdr>
        <w:top w:val="none" w:sz="0" w:space="0" w:color="auto"/>
        <w:left w:val="none" w:sz="0" w:space="0" w:color="auto"/>
        <w:bottom w:val="none" w:sz="0" w:space="0" w:color="auto"/>
        <w:right w:val="none" w:sz="0" w:space="0" w:color="auto"/>
      </w:divBdr>
    </w:div>
    <w:div w:id="2015917363">
      <w:bodyDiv w:val="1"/>
      <w:marLeft w:val="0"/>
      <w:marRight w:val="0"/>
      <w:marTop w:val="0"/>
      <w:marBottom w:val="0"/>
      <w:divBdr>
        <w:top w:val="none" w:sz="0" w:space="0" w:color="auto"/>
        <w:left w:val="none" w:sz="0" w:space="0" w:color="auto"/>
        <w:bottom w:val="none" w:sz="0" w:space="0" w:color="auto"/>
        <w:right w:val="none" w:sz="0" w:space="0" w:color="auto"/>
      </w:divBdr>
    </w:div>
    <w:div w:id="2027705006">
      <w:bodyDiv w:val="1"/>
      <w:marLeft w:val="0"/>
      <w:marRight w:val="0"/>
      <w:marTop w:val="0"/>
      <w:marBottom w:val="0"/>
      <w:divBdr>
        <w:top w:val="none" w:sz="0" w:space="0" w:color="auto"/>
        <w:left w:val="none" w:sz="0" w:space="0" w:color="auto"/>
        <w:bottom w:val="none" w:sz="0" w:space="0" w:color="auto"/>
        <w:right w:val="none" w:sz="0" w:space="0" w:color="auto"/>
      </w:divBdr>
      <w:divsChild>
        <w:div w:id="154809134">
          <w:marLeft w:val="0"/>
          <w:marRight w:val="0"/>
          <w:marTop w:val="0"/>
          <w:marBottom w:val="0"/>
          <w:divBdr>
            <w:top w:val="none" w:sz="0" w:space="0" w:color="auto"/>
            <w:left w:val="none" w:sz="0" w:space="0" w:color="auto"/>
            <w:bottom w:val="none" w:sz="0" w:space="0" w:color="auto"/>
            <w:right w:val="none" w:sz="0" w:space="0" w:color="auto"/>
          </w:divBdr>
          <w:divsChild>
            <w:div w:id="806122858">
              <w:marLeft w:val="0"/>
              <w:marRight w:val="0"/>
              <w:marTop w:val="0"/>
              <w:marBottom w:val="0"/>
              <w:divBdr>
                <w:top w:val="none" w:sz="0" w:space="0" w:color="auto"/>
                <w:left w:val="none" w:sz="0" w:space="0" w:color="auto"/>
                <w:bottom w:val="none" w:sz="0" w:space="0" w:color="auto"/>
                <w:right w:val="none" w:sz="0" w:space="0" w:color="auto"/>
              </w:divBdr>
              <w:divsChild>
                <w:div w:id="911355497">
                  <w:marLeft w:val="0"/>
                  <w:marRight w:val="0"/>
                  <w:marTop w:val="0"/>
                  <w:marBottom w:val="0"/>
                  <w:divBdr>
                    <w:top w:val="none" w:sz="0" w:space="0" w:color="auto"/>
                    <w:left w:val="none" w:sz="0" w:space="0" w:color="auto"/>
                    <w:bottom w:val="none" w:sz="0" w:space="0" w:color="auto"/>
                    <w:right w:val="none" w:sz="0" w:space="0" w:color="auto"/>
                  </w:divBdr>
                  <w:divsChild>
                    <w:div w:id="1868173134">
                      <w:marLeft w:val="0"/>
                      <w:marRight w:val="0"/>
                      <w:marTop w:val="0"/>
                      <w:marBottom w:val="0"/>
                      <w:divBdr>
                        <w:top w:val="none" w:sz="0" w:space="0" w:color="auto"/>
                        <w:left w:val="none" w:sz="0" w:space="0" w:color="auto"/>
                        <w:bottom w:val="none" w:sz="0" w:space="0" w:color="auto"/>
                        <w:right w:val="none" w:sz="0" w:space="0" w:color="auto"/>
                      </w:divBdr>
                    </w:div>
                  </w:divsChild>
                </w:div>
                <w:div w:id="1121806138">
                  <w:marLeft w:val="0"/>
                  <w:marRight w:val="0"/>
                  <w:marTop w:val="0"/>
                  <w:marBottom w:val="0"/>
                  <w:divBdr>
                    <w:top w:val="none" w:sz="0" w:space="0" w:color="auto"/>
                    <w:left w:val="none" w:sz="0" w:space="0" w:color="auto"/>
                    <w:bottom w:val="none" w:sz="0" w:space="0" w:color="auto"/>
                    <w:right w:val="none" w:sz="0" w:space="0" w:color="auto"/>
                  </w:divBdr>
                  <w:divsChild>
                    <w:div w:id="274752684">
                      <w:marLeft w:val="0"/>
                      <w:marRight w:val="0"/>
                      <w:marTop w:val="0"/>
                      <w:marBottom w:val="0"/>
                      <w:divBdr>
                        <w:top w:val="none" w:sz="0" w:space="0" w:color="auto"/>
                        <w:left w:val="none" w:sz="0" w:space="0" w:color="auto"/>
                        <w:bottom w:val="none" w:sz="0" w:space="0" w:color="auto"/>
                        <w:right w:val="none" w:sz="0" w:space="0" w:color="auto"/>
                      </w:divBdr>
                    </w:div>
                    <w:div w:id="1303147690">
                      <w:marLeft w:val="0"/>
                      <w:marRight w:val="0"/>
                      <w:marTop w:val="0"/>
                      <w:marBottom w:val="0"/>
                      <w:divBdr>
                        <w:top w:val="none" w:sz="0" w:space="0" w:color="auto"/>
                        <w:left w:val="none" w:sz="0" w:space="0" w:color="auto"/>
                        <w:bottom w:val="none" w:sz="0" w:space="0" w:color="auto"/>
                        <w:right w:val="none" w:sz="0" w:space="0" w:color="auto"/>
                      </w:divBdr>
                    </w:div>
                  </w:divsChild>
                </w:div>
                <w:div w:id="1751921896">
                  <w:marLeft w:val="0"/>
                  <w:marRight w:val="0"/>
                  <w:marTop w:val="0"/>
                  <w:marBottom w:val="0"/>
                  <w:divBdr>
                    <w:top w:val="none" w:sz="0" w:space="0" w:color="auto"/>
                    <w:left w:val="none" w:sz="0" w:space="0" w:color="auto"/>
                    <w:bottom w:val="none" w:sz="0" w:space="0" w:color="auto"/>
                    <w:right w:val="none" w:sz="0" w:space="0" w:color="auto"/>
                  </w:divBdr>
                  <w:divsChild>
                    <w:div w:id="967592788">
                      <w:marLeft w:val="0"/>
                      <w:marRight w:val="0"/>
                      <w:marTop w:val="0"/>
                      <w:marBottom w:val="0"/>
                      <w:divBdr>
                        <w:top w:val="none" w:sz="0" w:space="0" w:color="auto"/>
                        <w:left w:val="none" w:sz="0" w:space="0" w:color="auto"/>
                        <w:bottom w:val="none" w:sz="0" w:space="0" w:color="auto"/>
                        <w:right w:val="none" w:sz="0" w:space="0" w:color="auto"/>
                      </w:divBdr>
                    </w:div>
                  </w:divsChild>
                </w:div>
                <w:div w:id="1751927575">
                  <w:marLeft w:val="0"/>
                  <w:marRight w:val="0"/>
                  <w:marTop w:val="0"/>
                  <w:marBottom w:val="0"/>
                  <w:divBdr>
                    <w:top w:val="none" w:sz="0" w:space="0" w:color="auto"/>
                    <w:left w:val="none" w:sz="0" w:space="0" w:color="auto"/>
                    <w:bottom w:val="none" w:sz="0" w:space="0" w:color="auto"/>
                    <w:right w:val="none" w:sz="0" w:space="0" w:color="auto"/>
                  </w:divBdr>
                  <w:divsChild>
                    <w:div w:id="1213543757">
                      <w:marLeft w:val="0"/>
                      <w:marRight w:val="0"/>
                      <w:marTop w:val="0"/>
                      <w:marBottom w:val="0"/>
                      <w:divBdr>
                        <w:top w:val="none" w:sz="0" w:space="0" w:color="auto"/>
                        <w:left w:val="none" w:sz="0" w:space="0" w:color="auto"/>
                        <w:bottom w:val="none" w:sz="0" w:space="0" w:color="auto"/>
                        <w:right w:val="none" w:sz="0" w:space="0" w:color="auto"/>
                      </w:divBdr>
                    </w:div>
                  </w:divsChild>
                </w:div>
                <w:div w:id="1793939967">
                  <w:marLeft w:val="0"/>
                  <w:marRight w:val="0"/>
                  <w:marTop w:val="0"/>
                  <w:marBottom w:val="0"/>
                  <w:divBdr>
                    <w:top w:val="none" w:sz="0" w:space="0" w:color="auto"/>
                    <w:left w:val="none" w:sz="0" w:space="0" w:color="auto"/>
                    <w:bottom w:val="none" w:sz="0" w:space="0" w:color="auto"/>
                    <w:right w:val="none" w:sz="0" w:space="0" w:color="auto"/>
                  </w:divBdr>
                  <w:divsChild>
                    <w:div w:id="4582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849982">
      <w:bodyDiv w:val="1"/>
      <w:marLeft w:val="0"/>
      <w:marRight w:val="0"/>
      <w:marTop w:val="0"/>
      <w:marBottom w:val="0"/>
      <w:divBdr>
        <w:top w:val="none" w:sz="0" w:space="0" w:color="auto"/>
        <w:left w:val="none" w:sz="0" w:space="0" w:color="auto"/>
        <w:bottom w:val="none" w:sz="0" w:space="0" w:color="auto"/>
        <w:right w:val="none" w:sz="0" w:space="0" w:color="auto"/>
      </w:divBdr>
    </w:div>
    <w:div w:id="21156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x522.saas.contentserv.com/admin/share/13612d95" TargetMode="External"/><Relationship Id="rId5" Type="http://schemas.openxmlformats.org/officeDocument/2006/relationships/numbering" Target="numbering.xml"/><Relationship Id="rId15" Type="http://schemas.openxmlformats.org/officeDocument/2006/relationships/hyperlink" Target="https://www.prefa.d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9AEC425FBD237479030FD48D9D96ED0" ma:contentTypeVersion="18" ma:contentTypeDescription="Ein neues Dokument erstellen." ma:contentTypeScope="" ma:versionID="f4a5e99e595c022e845d0fcfdfb0fd8f">
  <xsd:schema xmlns:xsd="http://www.w3.org/2001/XMLSchema" xmlns:xs="http://www.w3.org/2001/XMLSchema" xmlns:p="http://schemas.microsoft.com/office/2006/metadata/properties" xmlns:ns2="18d922df-9b3f-4357-9199-d5d05581910c" xmlns:ns3="43e6e013-0698-44a1-9d48-8ff31a1df0c3" xmlns:ns4="bf01325f-6d04-4905-92c1-287a220edac3" targetNamespace="http://schemas.microsoft.com/office/2006/metadata/properties" ma:root="true" ma:fieldsID="73a94d280c5644391a78efc8b6ee78ac" ns2:_="" ns3:_="" ns4:_="">
    <xsd:import namespace="18d922df-9b3f-4357-9199-d5d05581910c"/>
    <xsd:import namespace="43e6e013-0698-44a1-9d48-8ff31a1df0c3"/>
    <xsd:import namespace="bf01325f-6d04-4905-92c1-287a220ed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922df-9b3f-4357-9199-d5d055819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c38430b-4b0d-4c0d-b3d9-a6776c55b4b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e6e013-0698-44a1-9d48-8ff31a1df0c3"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1325f-6d04-4905-92c1-287a220eda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78028e3-4bdd-4533-b7fd-340baf10d21c}" ma:internalName="TaxCatchAll" ma:showField="CatchAllData" ma:web="bf01325f-6d04-4905-92c1-287a220ed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d922df-9b3f-4357-9199-d5d05581910c">
      <Terms xmlns="http://schemas.microsoft.com/office/infopath/2007/PartnerControls"/>
    </lcf76f155ced4ddcb4097134ff3c332f>
    <TaxCatchAll xmlns="bf01325f-6d04-4905-92c1-287a220edac3" xsi:nil="true"/>
  </documentManagement>
</p:properties>
</file>

<file path=customXml/itemProps1.xml><?xml version="1.0" encoding="utf-8"?>
<ds:datastoreItem xmlns:ds="http://schemas.openxmlformats.org/officeDocument/2006/customXml" ds:itemID="{6D94E92C-3094-4B94-9EC1-ED9DCB8163A2}">
  <ds:schemaRefs>
    <ds:schemaRef ds:uri="http://schemas.openxmlformats.org/officeDocument/2006/bibliography"/>
  </ds:schemaRefs>
</ds:datastoreItem>
</file>

<file path=customXml/itemProps2.xml><?xml version="1.0" encoding="utf-8"?>
<ds:datastoreItem xmlns:ds="http://schemas.openxmlformats.org/officeDocument/2006/customXml" ds:itemID="{D238BF03-7D79-4F31-92D7-81EC074CB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922df-9b3f-4357-9199-d5d05581910c"/>
    <ds:schemaRef ds:uri="43e6e013-0698-44a1-9d48-8ff31a1df0c3"/>
    <ds:schemaRef ds:uri="bf01325f-6d04-4905-92c1-287a220ed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CD363-4158-451B-8940-5250011C6B28}">
  <ds:schemaRefs>
    <ds:schemaRef ds:uri="http://schemas.microsoft.com/sharepoint/v3/contenttype/forms"/>
  </ds:schemaRefs>
</ds:datastoreItem>
</file>

<file path=customXml/itemProps4.xml><?xml version="1.0" encoding="utf-8"?>
<ds:datastoreItem xmlns:ds="http://schemas.openxmlformats.org/officeDocument/2006/customXml" ds:itemID="{DACB9A39-EB30-44D6-A009-0ABC855DCAA9}">
  <ds:schemaRefs>
    <ds:schemaRef ds:uri="http://schemas.microsoft.com/office/2006/metadata/properties"/>
    <ds:schemaRef ds:uri="http://schemas.microsoft.com/office/infopath/2007/PartnerControls"/>
    <ds:schemaRef ds:uri="18d922df-9b3f-4357-9199-d5d05581910c"/>
    <ds:schemaRef ds:uri="bf01325f-6d04-4905-92c1-287a220ed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6054</Characters>
  <Application>Microsoft Office Word</Application>
  <DocSecurity>4</DocSecurity>
  <Lines>50</Lines>
  <Paragraphs>13</Paragraphs>
  <ScaleCrop>false</ScaleCrop>
  <HeadingPairs>
    <vt:vector size="6" baseType="variant">
      <vt:variant>
        <vt:lpstr>Titel</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PREFA</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Prueller Johannes</dc:creator>
  <cp:keywords/>
  <dc:description/>
  <cp:lastModifiedBy>Creutzburg Isabel</cp:lastModifiedBy>
  <cp:revision>2</cp:revision>
  <cp:lastPrinted>2026-01-23T12:52:00Z</cp:lastPrinted>
  <dcterms:created xsi:type="dcterms:W3CDTF">2026-07-22T13:01:00Z</dcterms:created>
  <dcterms:modified xsi:type="dcterms:W3CDTF">2026-07-22T13:01:00Z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0x010100B9AEC425FBD237479030FD48D9D96ED0</vt:lpwstr>
  </property>
</Properties>
</file>