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35" w:right="0" w:firstLine="0"/>
        <w:jc w:val="left"/>
        <w:rPr>
          <w:sz w:val="28"/>
        </w:rPr>
      </w:pPr>
      <w:bookmarkStart w:name="PREFARENZEN | Projektbericht 2021" w:id="1"/>
      <w:bookmarkEnd w:id="1"/>
      <w:r>
        <w:rPr/>
      </w:r>
      <w:r>
        <w:rPr>
          <w:sz w:val="28"/>
        </w:rPr>
        <w:t>PREFARENZEN</w:t>
      </w:r>
      <w:r>
        <w:rPr>
          <w:spacing w:val="77"/>
          <w:sz w:val="28"/>
        </w:rPr>
        <w:t> </w:t>
      </w:r>
      <w:r>
        <w:rPr>
          <w:sz w:val="28"/>
        </w:rPr>
        <w:t>|</w:t>
      </w:r>
      <w:r>
        <w:rPr>
          <w:spacing w:val="80"/>
          <w:sz w:val="28"/>
        </w:rPr>
        <w:t> </w:t>
      </w:r>
      <w:r>
        <w:rPr>
          <w:sz w:val="28"/>
        </w:rPr>
        <w:t>Projektbericht</w:t>
      </w:r>
      <w:r>
        <w:rPr>
          <w:spacing w:val="81"/>
          <w:sz w:val="28"/>
        </w:rPr>
        <w:t> </w:t>
      </w:r>
      <w:r>
        <w:rPr>
          <w:sz w:val="28"/>
        </w:rPr>
        <w:t>2021</w:t>
      </w:r>
    </w:p>
    <w:p>
      <w:pPr>
        <w:pStyle w:val="BodyText"/>
        <w:spacing w:before="3"/>
        <w:rPr>
          <w:sz w:val="8"/>
        </w:rPr>
      </w:pPr>
      <w:r>
        <w:rPr/>
        <w:pict>
          <v:rect style="position:absolute;margin-left:69.360001pt;margin-top:6.007157pt;width:456.48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Wohnen</w:t>
      </w:r>
      <w:r>
        <w:rPr>
          <w:spacing w:val="56"/>
        </w:rPr>
        <w:t> </w:t>
      </w:r>
      <w:r>
        <w:rPr/>
        <w:t>im</w:t>
      </w:r>
      <w:r>
        <w:rPr>
          <w:spacing w:val="57"/>
        </w:rPr>
        <w:t> </w:t>
      </w:r>
      <w:r>
        <w:rPr/>
        <w:t>„Weißen</w:t>
      </w:r>
      <w:r>
        <w:rPr>
          <w:spacing w:val="57"/>
        </w:rPr>
        <w:t> </w:t>
      </w:r>
      <w:r>
        <w:rPr/>
        <w:t>Haus“</w:t>
      </w:r>
    </w:p>
    <w:p>
      <w:pPr>
        <w:pStyle w:val="BodyText"/>
        <w:spacing w:before="10"/>
        <w:rPr>
          <w:sz w:val="53"/>
        </w:rPr>
      </w:pPr>
    </w:p>
    <w:p>
      <w:pPr>
        <w:pStyle w:val="BodyText"/>
        <w:spacing w:line="276" w:lineRule="auto"/>
        <w:ind w:left="135" w:right="133"/>
        <w:jc w:val="both"/>
      </w:pPr>
      <w:r>
        <w:rPr/>
        <w:t>Wasungen – 35 Wohnungen im Harburger Binnenhafen, im Süden von Hamburg (DE): Das</w:t>
      </w:r>
      <w:r>
        <w:rPr>
          <w:spacing w:val="1"/>
        </w:rPr>
        <w:t> </w:t>
      </w:r>
      <w:r>
        <w:rPr/>
        <w:t>steckt im „Weißen Haus“, welches überraschenderweise in Grau gehalten ist. Das kommt</w:t>
      </w:r>
      <w:r>
        <w:rPr>
          <w:spacing w:val="1"/>
        </w:rPr>
        <w:t> </w:t>
      </w:r>
      <w:r>
        <w:rPr/>
        <w:t>daher, dass es ursprünglich heller geplant war, man aber im Laufe der Planung doch zu Prefa</w:t>
      </w:r>
      <w:r>
        <w:rPr>
          <w:spacing w:val="1"/>
        </w:rPr>
        <w:t> </w:t>
      </w:r>
      <w:r>
        <w:rPr/>
        <w:t>Wandrauten 44 × 44 in P.10 Zinkgrau gegriffen hat und den Namen des Projekts dennoch</w:t>
      </w:r>
      <w:r>
        <w:rPr>
          <w:spacing w:val="1"/>
        </w:rPr>
        <w:t> </w:t>
      </w:r>
      <w:r>
        <w:rPr/>
        <w:t>beibehalten wollte. Bauherr Arne Weber, Geschäftsführender Gesellschafter des Harburger</w:t>
      </w:r>
      <w:r>
        <w:rPr>
          <w:spacing w:val="1"/>
        </w:rPr>
        <w:t> </w:t>
      </w:r>
      <w:r>
        <w:rPr/>
        <w:t>Bauunternehmens HC Hagemann, gefällt vor allem die außergewöhnliche Architektur. Trotz</w:t>
      </w:r>
      <w:r>
        <w:rPr>
          <w:spacing w:val="1"/>
        </w:rPr>
        <w:t> </w:t>
      </w:r>
      <w:r>
        <w:rPr/>
        <w:t>des engen Grundstücks ermöglichen die schrägen Wände eine optimale Ausnutzung der</w:t>
      </w:r>
      <w:r>
        <w:rPr>
          <w:spacing w:val="1"/>
        </w:rPr>
        <w:t> </w:t>
      </w:r>
      <w:r>
        <w:rPr/>
        <w:t>vorhandenen</w:t>
      </w:r>
      <w:r>
        <w:rPr>
          <w:spacing w:val="1"/>
        </w:rPr>
        <w:t> </w:t>
      </w:r>
      <w:r>
        <w:rPr/>
        <w:t>Fläche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bieten</w:t>
      </w:r>
      <w:r>
        <w:rPr>
          <w:spacing w:val="1"/>
        </w:rPr>
        <w:t> </w:t>
      </w:r>
      <w:r>
        <w:rPr/>
        <w:t>gleichzeitig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notwendigen</w:t>
      </w:r>
      <w:r>
        <w:rPr>
          <w:spacing w:val="1"/>
        </w:rPr>
        <w:t> </w:t>
      </w:r>
      <w:r>
        <w:rPr/>
        <w:t>Kontrast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dem</w:t>
      </w:r>
      <w:r>
        <w:rPr>
          <w:spacing w:val="1"/>
        </w:rPr>
        <w:t> </w:t>
      </w:r>
      <w:r>
        <w:rPr/>
        <w:t>unter</w:t>
      </w:r>
      <w:r>
        <w:rPr>
          <w:spacing w:val="1"/>
        </w:rPr>
        <w:t> </w:t>
      </w:r>
      <w:r>
        <w:rPr/>
        <w:t>Denkmalschutz</w:t>
      </w:r>
      <w:r>
        <w:rPr>
          <w:spacing w:val="1"/>
        </w:rPr>
        <w:t> </w:t>
      </w:r>
      <w:r>
        <w:rPr/>
        <w:t>stehenden</w:t>
      </w:r>
      <w:r>
        <w:rPr>
          <w:spacing w:val="1"/>
        </w:rPr>
        <w:t> </w:t>
      </w:r>
      <w:r>
        <w:rPr/>
        <w:t>Fachwerkhaus,</w:t>
      </w:r>
      <w:r>
        <w:rPr>
          <w:spacing w:val="1"/>
        </w:rPr>
        <w:t> </w:t>
      </w:r>
      <w:r>
        <w:rPr/>
        <w:t>welches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Grund</w:t>
      </w:r>
      <w:r>
        <w:rPr>
          <w:spacing w:val="1"/>
        </w:rPr>
        <w:t> </w:t>
      </w:r>
      <w:r>
        <w:rPr/>
        <w:t>dazugehört.</w:t>
      </w:r>
      <w:r>
        <w:rPr>
          <w:spacing w:val="1"/>
        </w:rPr>
        <w:t> </w:t>
      </w:r>
      <w:r>
        <w:rPr/>
        <w:t>Das</w:t>
      </w:r>
      <w:r>
        <w:rPr>
          <w:spacing w:val="-63"/>
        </w:rPr>
        <w:t> </w:t>
      </w:r>
      <w:r>
        <w:rPr/>
        <w:t>Bornemannsche Haus ist eines der ältesten Gebäude der Stadt und besitzt eine Fassade aus</w:t>
      </w:r>
      <w:r>
        <w:rPr>
          <w:spacing w:val="1"/>
        </w:rPr>
        <w:t> </w:t>
      </w:r>
      <w:r>
        <w:rPr/>
        <w:t>Backstein sowie ein Ziegeldach. „Von diesem Haus wollten wir uns so weit wie möglich</w:t>
      </w:r>
      <w:r>
        <w:rPr>
          <w:spacing w:val="1"/>
        </w:rPr>
        <w:t> </w:t>
      </w:r>
      <w:r>
        <w:rPr/>
        <w:t>distanzieren“, sagt Christoph Frenzel vom Architekturbüro Frenzel und Frenzel. „Insofern</w:t>
      </w:r>
      <w:r>
        <w:rPr>
          <w:spacing w:val="1"/>
        </w:rPr>
        <w:t> </w:t>
      </w:r>
      <w:r>
        <w:rPr/>
        <w:t>haben</w:t>
      </w:r>
      <w:r>
        <w:rPr>
          <w:spacing w:val="-10"/>
        </w:rPr>
        <w:t> </w:t>
      </w:r>
      <w:r>
        <w:rPr/>
        <w:t>wir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gestalterischen</w:t>
      </w:r>
      <w:r>
        <w:rPr>
          <w:spacing w:val="-9"/>
        </w:rPr>
        <w:t> </w:t>
      </w:r>
      <w:r>
        <w:rPr/>
        <w:t>Abstand</w:t>
      </w:r>
      <w:r>
        <w:rPr>
          <w:spacing w:val="-13"/>
        </w:rPr>
        <w:t> </w:t>
      </w:r>
      <w:r>
        <w:rPr/>
        <w:t>groß</w:t>
      </w:r>
      <w:r>
        <w:rPr>
          <w:spacing w:val="-10"/>
        </w:rPr>
        <w:t> </w:t>
      </w:r>
      <w:r>
        <w:rPr/>
        <w:t>gehalten.“</w:t>
      </w:r>
      <w:r>
        <w:rPr>
          <w:spacing w:val="-10"/>
        </w:rPr>
        <w:t> </w:t>
      </w:r>
      <w:r>
        <w:rPr/>
        <w:t>Dieser</w:t>
      </w:r>
      <w:r>
        <w:rPr>
          <w:spacing w:val="-10"/>
        </w:rPr>
        <w:t> </w:t>
      </w:r>
      <w:r>
        <w:rPr/>
        <w:t>Abstand</w:t>
      </w:r>
      <w:r>
        <w:rPr>
          <w:spacing w:val="-10"/>
        </w:rPr>
        <w:t> </w:t>
      </w:r>
      <w:r>
        <w:rPr/>
        <w:t>wurde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dem</w:t>
      </w:r>
      <w:r>
        <w:rPr>
          <w:spacing w:val="-11"/>
        </w:rPr>
        <w:t> </w:t>
      </w:r>
      <w:r>
        <w:rPr/>
        <w:t>modern</w:t>
      </w:r>
      <w:r>
        <w:rPr>
          <w:spacing w:val="-62"/>
        </w:rPr>
        <w:t> </w:t>
      </w:r>
      <w:r>
        <w:rPr/>
        <w:t>strukturierten</w:t>
      </w:r>
      <w:r>
        <w:rPr>
          <w:spacing w:val="-1"/>
        </w:rPr>
        <w:t> </w:t>
      </w:r>
      <w:r>
        <w:rPr/>
        <w:t>Fassadenbild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Wandraute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deren</w:t>
      </w:r>
      <w:r>
        <w:rPr>
          <w:spacing w:val="-1"/>
        </w:rPr>
        <w:t> </w:t>
      </w:r>
      <w:r>
        <w:rPr/>
        <w:t>Schuppenoptik</w:t>
      </w:r>
      <w:r>
        <w:rPr>
          <w:spacing w:val="-2"/>
        </w:rPr>
        <w:t> </w:t>
      </w:r>
      <w:r>
        <w:rPr/>
        <w:t>gewahrt.</w:t>
      </w:r>
    </w:p>
    <w:p>
      <w:pPr>
        <w:pStyle w:val="BodyText"/>
        <w:spacing w:before="199"/>
        <w:ind w:left="135"/>
        <w:jc w:val="both"/>
      </w:pPr>
      <w:r>
        <w:rPr/>
        <w:t>Haus</w:t>
      </w:r>
      <w:r>
        <w:rPr>
          <w:spacing w:val="45"/>
        </w:rPr>
        <w:t> </w:t>
      </w:r>
      <w:r>
        <w:rPr/>
        <w:t>mit</w:t>
      </w:r>
      <w:r>
        <w:rPr>
          <w:spacing w:val="42"/>
        </w:rPr>
        <w:t> </w:t>
      </w:r>
      <w:r>
        <w:rPr/>
        <w:t>Ausstrahlung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36" w:right="133"/>
        <w:jc w:val="both"/>
      </w:pPr>
      <w:r>
        <w:rPr/>
        <w:t>„Ich würde sagen, es ist wie ein Kristall, der auf seine Anforderung hin geschliffen und in das</w:t>
      </w:r>
      <w:r>
        <w:rPr>
          <w:spacing w:val="-63"/>
        </w:rPr>
        <w:t> </w:t>
      </w:r>
      <w:r>
        <w:rPr/>
        <w:t>Grundstück</w:t>
      </w:r>
      <w:r>
        <w:rPr>
          <w:spacing w:val="1"/>
        </w:rPr>
        <w:t> </w:t>
      </w:r>
      <w:r>
        <w:rPr/>
        <w:t>eingefügt</w:t>
      </w:r>
      <w:r>
        <w:rPr>
          <w:spacing w:val="1"/>
        </w:rPr>
        <w:t> </w:t>
      </w:r>
      <w:r>
        <w:rPr/>
        <w:t>wurde“,</w:t>
      </w:r>
      <w:r>
        <w:rPr>
          <w:spacing w:val="1"/>
        </w:rPr>
        <w:t> </w:t>
      </w:r>
      <w:r>
        <w:rPr/>
        <w:t>beschreibt</w:t>
      </w:r>
      <w:r>
        <w:rPr>
          <w:spacing w:val="1"/>
        </w:rPr>
        <w:t> </w:t>
      </w:r>
      <w:r>
        <w:rPr/>
        <w:t>Frenzel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ihm</w:t>
      </w:r>
      <w:r>
        <w:rPr>
          <w:spacing w:val="1"/>
        </w:rPr>
        <w:t> </w:t>
      </w:r>
      <w:r>
        <w:rPr/>
        <w:t>entworfene</w:t>
      </w:r>
      <w:r>
        <w:rPr>
          <w:spacing w:val="1"/>
        </w:rPr>
        <w:t> </w:t>
      </w:r>
      <w:r>
        <w:rPr/>
        <w:t>Gebäude.</w:t>
      </w:r>
      <w:r>
        <w:rPr>
          <w:spacing w:val="1"/>
        </w:rPr>
        <w:t> </w:t>
      </w:r>
      <w:r>
        <w:rPr/>
        <w:t>Besonnung,</w:t>
      </w:r>
      <w:r>
        <w:rPr>
          <w:spacing w:val="1"/>
        </w:rPr>
        <w:t> </w:t>
      </w:r>
      <w:r>
        <w:rPr/>
        <w:t>Grundstücksgrenzen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Baurecht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Entwurf</w:t>
      </w:r>
      <w:r>
        <w:rPr>
          <w:spacing w:val="1"/>
        </w:rPr>
        <w:t> </w:t>
      </w:r>
      <w:r>
        <w:rPr/>
        <w:t>geführt,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besonders</w:t>
      </w:r>
      <w:r>
        <w:rPr>
          <w:spacing w:val="-6"/>
        </w:rPr>
        <w:t> </w:t>
      </w:r>
      <w:r>
        <w:rPr/>
        <w:t>durch</w:t>
      </w:r>
      <w:r>
        <w:rPr>
          <w:spacing w:val="-4"/>
        </w:rPr>
        <w:t> </w:t>
      </w:r>
      <w:r>
        <w:rPr/>
        <w:t>seine</w:t>
      </w:r>
      <w:r>
        <w:rPr>
          <w:spacing w:val="-5"/>
        </w:rPr>
        <w:t> </w:t>
      </w:r>
      <w:r>
        <w:rPr/>
        <w:t>vielen</w:t>
      </w:r>
      <w:r>
        <w:rPr>
          <w:spacing w:val="-4"/>
        </w:rPr>
        <w:t> </w:t>
      </w:r>
      <w:r>
        <w:rPr/>
        <w:t>Ecken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Kanten</w:t>
      </w:r>
      <w:r>
        <w:rPr>
          <w:spacing w:val="-4"/>
        </w:rPr>
        <w:t> </w:t>
      </w:r>
      <w:r>
        <w:rPr/>
        <w:t>hervorsticht.</w:t>
      </w:r>
      <w:r>
        <w:rPr>
          <w:spacing w:val="-5"/>
        </w:rPr>
        <w:t> </w:t>
      </w:r>
      <w:r>
        <w:rPr/>
        <w:t>„Mit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Architektursprache,</w:t>
      </w:r>
      <w:r>
        <w:rPr>
          <w:spacing w:val="-5"/>
        </w:rPr>
        <w:t> </w:t>
      </w:r>
      <w:r>
        <w:rPr/>
        <w:t>die</w:t>
      </w:r>
      <w:r>
        <w:rPr>
          <w:spacing w:val="-63"/>
        </w:rPr>
        <w:t> </w:t>
      </w:r>
      <w:r>
        <w:rPr/>
        <w:t>hier realisiert wurde, sind wir sehr zufrieden und hoffen, dass sich auch die Bewohner dort</w:t>
      </w:r>
      <w:r>
        <w:rPr>
          <w:spacing w:val="1"/>
        </w:rPr>
        <w:t> </w:t>
      </w:r>
      <w:r>
        <w:rPr/>
        <w:t>wohl</w:t>
      </w:r>
      <w:r>
        <w:rPr>
          <w:spacing w:val="-4"/>
        </w:rPr>
        <w:t> </w:t>
      </w:r>
      <w:r>
        <w:rPr/>
        <w:t>fühlen“,</w:t>
      </w:r>
      <w:r>
        <w:rPr>
          <w:spacing w:val="-2"/>
        </w:rPr>
        <w:t> </w:t>
      </w:r>
      <w:r>
        <w:rPr/>
        <w:t>sagt</w:t>
      </w:r>
      <w:r>
        <w:rPr>
          <w:spacing w:val="-3"/>
        </w:rPr>
        <w:t> </w:t>
      </w:r>
      <w:r>
        <w:rPr/>
        <w:t>Frenzel.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begeistert</w:t>
      </w:r>
      <w:r>
        <w:rPr>
          <w:spacing w:val="-3"/>
        </w:rPr>
        <w:t> </w:t>
      </w:r>
      <w:r>
        <w:rPr/>
        <w:t>sich</w:t>
      </w:r>
      <w:r>
        <w:rPr>
          <w:spacing w:val="-1"/>
        </w:rPr>
        <w:t> </w:t>
      </w:r>
      <w:r>
        <w:rPr/>
        <w:t>zudem</w:t>
      </w:r>
      <w:r>
        <w:rPr>
          <w:spacing w:val="-4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Verbindung</w:t>
      </w:r>
      <w:r>
        <w:rPr>
          <w:spacing w:val="-3"/>
        </w:rPr>
        <w:t> </w:t>
      </w:r>
      <w:r>
        <w:rPr/>
        <w:t>zu</w:t>
      </w:r>
      <w:r>
        <w:rPr>
          <w:spacing w:val="-1"/>
        </w:rPr>
        <w:t> </w:t>
      </w:r>
      <w:r>
        <w:rPr/>
        <w:t>Washington,</w:t>
      </w:r>
      <w:r>
        <w:rPr>
          <w:spacing w:val="-6"/>
        </w:rPr>
        <w:t> </w:t>
      </w:r>
      <w:r>
        <w:rPr/>
        <w:t>D.C.:</w:t>
      </w:r>
    </w:p>
    <w:p>
      <w:pPr>
        <w:pStyle w:val="BodyText"/>
        <w:spacing w:line="276" w:lineRule="auto"/>
        <w:ind w:left="135" w:right="133"/>
        <w:jc w:val="both"/>
      </w:pPr>
      <w:r>
        <w:rPr>
          <w:spacing w:val="-1"/>
        </w:rPr>
        <w:t>„Es</w:t>
      </w:r>
      <w:r>
        <w:rPr>
          <w:spacing w:val="-13"/>
        </w:rPr>
        <w:t> </w:t>
      </w:r>
      <w:r>
        <w:rPr>
          <w:spacing w:val="-1"/>
        </w:rPr>
        <w:t>hat</w:t>
      </w:r>
      <w:r>
        <w:rPr>
          <w:spacing w:val="-13"/>
        </w:rPr>
        <w:t> </w:t>
      </w:r>
      <w:r>
        <w:rPr>
          <w:spacing w:val="-1"/>
        </w:rPr>
        <w:t>eine</w:t>
      </w:r>
      <w:r>
        <w:rPr>
          <w:spacing w:val="-13"/>
        </w:rPr>
        <w:t> </w:t>
      </w:r>
      <w:r>
        <w:rPr>
          <w:spacing w:val="-1"/>
        </w:rPr>
        <w:t>große</w:t>
      </w:r>
      <w:r>
        <w:rPr>
          <w:spacing w:val="-13"/>
        </w:rPr>
        <w:t> </w:t>
      </w:r>
      <w:r>
        <w:rPr/>
        <w:t>Ausstrahlung,</w:t>
      </w:r>
      <w:r>
        <w:rPr>
          <w:spacing w:val="-13"/>
        </w:rPr>
        <w:t> </w:t>
      </w:r>
      <w:r>
        <w:rPr/>
        <w:t>einen</w:t>
      </w:r>
      <w:r>
        <w:rPr>
          <w:spacing w:val="-12"/>
        </w:rPr>
        <w:t> </w:t>
      </w:r>
      <w:r>
        <w:rPr/>
        <w:t>gewissen</w:t>
      </w:r>
      <w:r>
        <w:rPr>
          <w:spacing w:val="-12"/>
        </w:rPr>
        <w:t> </w:t>
      </w:r>
      <w:r>
        <w:rPr/>
        <w:t>Bekanntheitsgrad,</w:t>
      </w:r>
      <w:r>
        <w:rPr>
          <w:spacing w:val="-16"/>
        </w:rPr>
        <w:t> </w:t>
      </w:r>
      <w:r>
        <w:rPr/>
        <w:t>und</w:t>
      </w:r>
      <w:r>
        <w:rPr>
          <w:spacing w:val="-13"/>
        </w:rPr>
        <w:t> </w:t>
      </w:r>
      <w:r>
        <w:rPr/>
        <w:t>wer</w:t>
      </w:r>
      <w:r>
        <w:rPr>
          <w:spacing w:val="-15"/>
        </w:rPr>
        <w:t> </w:t>
      </w:r>
      <w:r>
        <w:rPr/>
        <w:t>kann</w:t>
      </w:r>
      <w:r>
        <w:rPr>
          <w:spacing w:val="-12"/>
        </w:rPr>
        <w:t> </w:t>
      </w:r>
      <w:r>
        <w:rPr/>
        <w:t>schon</w:t>
      </w:r>
      <w:r>
        <w:rPr>
          <w:spacing w:val="-12"/>
        </w:rPr>
        <w:t> </w:t>
      </w:r>
      <w:r>
        <w:rPr/>
        <w:t>sagen,</w:t>
      </w:r>
      <w:r>
        <w:rPr>
          <w:spacing w:val="-63"/>
        </w:rPr>
        <w:t> </w:t>
      </w:r>
      <w:r>
        <w:rPr/>
        <w:t>dass er im ‚Weißen Haus‘ wohnt?“ Da Prefalz in P.10 Prefaweiß im Staffelgeschoss verarbeitet</w:t>
      </w:r>
      <w:r>
        <w:rPr>
          <w:spacing w:val="-64"/>
        </w:rPr>
        <w:t> </w:t>
      </w:r>
      <w:r>
        <w:rPr/>
        <w:t>wurde,</w:t>
      </w:r>
      <w:r>
        <w:rPr>
          <w:spacing w:val="-2"/>
        </w:rPr>
        <w:t> </w:t>
      </w:r>
      <w:r>
        <w:rPr/>
        <w:t>konnte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weiterer</w:t>
      </w:r>
      <w:r>
        <w:rPr>
          <w:spacing w:val="-1"/>
        </w:rPr>
        <w:t> </w:t>
      </w:r>
      <w:r>
        <w:rPr/>
        <w:t>Bezug</w:t>
      </w:r>
      <w:r>
        <w:rPr>
          <w:spacing w:val="-2"/>
        </w:rPr>
        <w:t> </w:t>
      </w:r>
      <w:r>
        <w:rPr/>
        <w:t>zum</w:t>
      </w:r>
      <w:r>
        <w:rPr>
          <w:spacing w:val="-1"/>
        </w:rPr>
        <w:t> </w:t>
      </w:r>
      <w:r>
        <w:rPr/>
        <w:t>Projektnamen</w:t>
      </w:r>
      <w:r>
        <w:rPr>
          <w:spacing w:val="-1"/>
        </w:rPr>
        <w:t> </w:t>
      </w:r>
      <w:r>
        <w:rPr/>
        <w:t>hergestellt werden.</w:t>
      </w:r>
    </w:p>
    <w:p>
      <w:pPr>
        <w:pStyle w:val="BodyText"/>
        <w:spacing w:before="200"/>
        <w:ind w:left="135"/>
        <w:jc w:val="both"/>
      </w:pPr>
      <w:r>
        <w:rPr/>
        <w:t>Fugenloses</w:t>
      </w:r>
      <w:r>
        <w:rPr>
          <w:spacing w:val="51"/>
        </w:rPr>
        <w:t> </w:t>
      </w:r>
      <w:r>
        <w:rPr/>
        <w:t>Design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35" w:right="133"/>
        <w:jc w:val="both"/>
      </w:pPr>
      <w:r>
        <w:rPr/>
        <w:t>Die Grundstücksgrenzen sind sehr eng, weshalb der längliche 4-stöckige Gebäuderiegel einen</w:t>
      </w:r>
      <w:r>
        <w:rPr>
          <w:spacing w:val="1"/>
        </w:rPr>
        <w:t> </w:t>
      </w:r>
      <w:r>
        <w:rPr/>
        <w:t>Knick aufweist. So ist trotz geringer Fläche möglichst viel Wohnraum geschaffen worden 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schrägen</w:t>
      </w:r>
      <w:r>
        <w:rPr>
          <w:spacing w:val="1"/>
        </w:rPr>
        <w:t> </w:t>
      </w:r>
      <w:r>
        <w:rPr/>
        <w:t>Wände</w:t>
      </w:r>
      <w:r>
        <w:rPr>
          <w:spacing w:val="1"/>
        </w:rPr>
        <w:t> </w:t>
      </w:r>
      <w:r>
        <w:rPr/>
        <w:t>ermöglichen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Bewohnern</w:t>
      </w:r>
      <w:r>
        <w:rPr>
          <w:spacing w:val="1"/>
        </w:rPr>
        <w:t> </w:t>
      </w:r>
      <w:r>
        <w:rPr/>
        <w:t>gleichzeitig</w:t>
      </w:r>
      <w:r>
        <w:rPr>
          <w:spacing w:val="1"/>
        </w:rPr>
        <w:t> </w:t>
      </w:r>
      <w:r>
        <w:rPr/>
        <w:t>viel</w:t>
      </w:r>
      <w:r>
        <w:rPr>
          <w:spacing w:val="1"/>
        </w:rPr>
        <w:t> </w:t>
      </w:r>
      <w:r>
        <w:rPr/>
        <w:t>Sonnenlicht.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außergewöhnliche Form stellte die Beteiligten vor eine technische Herausforderung bei der</w:t>
      </w:r>
      <w:r>
        <w:rPr>
          <w:spacing w:val="1"/>
        </w:rPr>
        <w:t> </w:t>
      </w:r>
      <w:r>
        <w:rPr/>
        <w:t>Fassade. Der Grundgedanke in der Gestaltung war jener, das Gebäude mit einer Beschichtung</w:t>
      </w:r>
      <w:r>
        <w:rPr>
          <w:spacing w:val="-63"/>
        </w:rPr>
        <w:t> </w:t>
      </w:r>
      <w:r>
        <w:rPr/>
        <w:t>zu überziehen, um die Oberfläche möglichst fugenlos zu halten. „Da ist Prefa das einzige</w:t>
      </w:r>
      <w:r>
        <w:rPr>
          <w:spacing w:val="1"/>
        </w:rPr>
        <w:t> </w:t>
      </w:r>
      <w:r>
        <w:rPr/>
        <w:t>Material,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wir</w:t>
      </w:r>
      <w:r>
        <w:rPr>
          <w:spacing w:val="3"/>
        </w:rPr>
        <w:t> </w:t>
      </w:r>
      <w:r>
        <w:rPr/>
        <w:t>im</w:t>
      </w:r>
      <w:r>
        <w:rPr>
          <w:spacing w:val="5"/>
        </w:rPr>
        <w:t> </w:t>
      </w:r>
      <w:r>
        <w:rPr/>
        <w:t>Dach</w:t>
      </w:r>
      <w:r>
        <w:rPr>
          <w:spacing w:val="6"/>
        </w:rPr>
        <w:t> </w:t>
      </w:r>
      <w:r>
        <w:rPr/>
        <w:t>und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der</w:t>
      </w:r>
      <w:r>
        <w:rPr>
          <w:spacing w:val="5"/>
        </w:rPr>
        <w:t> </w:t>
      </w:r>
      <w:r>
        <w:rPr/>
        <w:t>Wand</w:t>
      </w:r>
      <w:r>
        <w:rPr>
          <w:spacing w:val="5"/>
        </w:rPr>
        <w:t> </w:t>
      </w:r>
      <w:r>
        <w:rPr/>
        <w:t>optisch</w:t>
      </w:r>
      <w:r>
        <w:rPr>
          <w:spacing w:val="6"/>
        </w:rPr>
        <w:t> </w:t>
      </w:r>
      <w:r>
        <w:rPr/>
        <w:t>gleich</w:t>
      </w:r>
      <w:r>
        <w:rPr>
          <w:spacing w:val="7"/>
        </w:rPr>
        <w:t> </w:t>
      </w:r>
      <w:r>
        <w:rPr/>
        <w:t>verwenden</w:t>
      </w:r>
      <w:r>
        <w:rPr>
          <w:spacing w:val="6"/>
        </w:rPr>
        <w:t> </w:t>
      </w:r>
      <w:r>
        <w:rPr/>
        <w:t>können“,</w:t>
      </w:r>
      <w:r>
        <w:rPr>
          <w:spacing w:val="5"/>
        </w:rPr>
        <w:t> </w:t>
      </w:r>
      <w:r>
        <w:rPr/>
        <w:t>sagt</w:t>
      </w:r>
      <w:r>
        <w:rPr>
          <w:spacing w:val="6"/>
        </w:rPr>
        <w:t> </w:t>
      </w:r>
      <w:r>
        <w:rPr/>
        <w:t>Frenzel.</w:t>
      </w:r>
    </w:p>
    <w:p>
      <w:pPr>
        <w:pStyle w:val="BodyText"/>
        <w:spacing w:line="276" w:lineRule="auto"/>
        <w:ind w:left="135" w:right="133"/>
        <w:jc w:val="both"/>
      </w:pPr>
      <w:r>
        <w:rPr/>
        <w:t>„Deswegen</w:t>
      </w:r>
      <w:r>
        <w:rPr>
          <w:spacing w:val="-10"/>
        </w:rPr>
        <w:t> </w:t>
      </w:r>
      <w:r>
        <w:rPr/>
        <w:t>hat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unseren</w:t>
      </w:r>
      <w:r>
        <w:rPr>
          <w:spacing w:val="-9"/>
        </w:rPr>
        <w:t> </w:t>
      </w:r>
      <w:r>
        <w:rPr/>
        <w:t>Zuschlag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Fassade</w:t>
      </w:r>
      <w:r>
        <w:rPr>
          <w:spacing w:val="-10"/>
        </w:rPr>
        <w:t> </w:t>
      </w:r>
      <w:r>
        <w:rPr/>
        <w:t>bekommen“.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Abstimmung</w:t>
      </w:r>
      <w:r>
        <w:rPr>
          <w:spacing w:val="-9"/>
        </w:rPr>
        <w:t> </w:t>
      </w:r>
      <w:r>
        <w:rPr/>
        <w:t>mit</w:t>
      </w:r>
      <w:r>
        <w:rPr>
          <w:spacing w:val="-11"/>
        </w:rPr>
        <w:t> </w:t>
      </w:r>
      <w:r>
        <w:rPr/>
        <w:t>Prefa</w:t>
      </w:r>
      <w:r>
        <w:rPr>
          <w:spacing w:val="-9"/>
        </w:rPr>
        <w:t> </w:t>
      </w:r>
      <w:r>
        <w:rPr/>
        <w:t>hat</w:t>
      </w:r>
      <w:r>
        <w:rPr>
          <w:spacing w:val="-63"/>
        </w:rPr>
        <w:t> </w:t>
      </w:r>
      <w:r>
        <w:rPr/>
        <w:t>sich der Architekt deshalb für die größtmögliche Wandraute im Format 44 × 44 entschieden.</w:t>
      </w:r>
      <w:r>
        <w:rPr>
          <w:spacing w:val="1"/>
        </w:rPr>
        <w:t> </w:t>
      </w:r>
      <w:r>
        <w:rPr/>
        <w:t>Die Eindeckung sollte sich homogen über die verschiedenen Neigungswinkel und diagonalen</w:t>
      </w:r>
      <w:r>
        <w:rPr>
          <w:spacing w:val="1"/>
        </w:rPr>
        <w:t> </w:t>
      </w:r>
      <w:r>
        <w:rPr/>
        <w:t>Graten der Fassade legen. Dieser Anspruch konnte durch die Möglichkeit der Anformung der</w:t>
      </w:r>
      <w:r>
        <w:rPr>
          <w:spacing w:val="1"/>
        </w:rPr>
        <w:t> </w:t>
      </w:r>
      <w:r>
        <w:rPr/>
        <w:t>Prefa</w:t>
      </w:r>
      <w:r>
        <w:rPr>
          <w:spacing w:val="-12"/>
        </w:rPr>
        <w:t> </w:t>
      </w:r>
      <w:r>
        <w:rPr/>
        <w:t>Produkte</w:t>
      </w:r>
      <w:r>
        <w:rPr>
          <w:spacing w:val="-12"/>
        </w:rPr>
        <w:t> </w:t>
      </w:r>
      <w:r>
        <w:rPr/>
        <w:t>erfüllt</w:t>
      </w:r>
      <w:r>
        <w:rPr>
          <w:spacing w:val="-11"/>
        </w:rPr>
        <w:t> </w:t>
      </w:r>
      <w:r>
        <w:rPr/>
        <w:t>werden.</w:t>
      </w:r>
      <w:r>
        <w:rPr>
          <w:spacing w:val="-13"/>
        </w:rPr>
        <w:t> </w:t>
      </w:r>
      <w:r>
        <w:rPr/>
        <w:t>Hinzu</w:t>
      </w:r>
      <w:r>
        <w:rPr>
          <w:spacing w:val="-11"/>
        </w:rPr>
        <w:t> </w:t>
      </w:r>
      <w:r>
        <w:rPr/>
        <w:t>kommen</w:t>
      </w:r>
      <w:r>
        <w:rPr>
          <w:spacing w:val="-11"/>
        </w:rPr>
        <w:t> </w:t>
      </w:r>
      <w:r>
        <w:rPr/>
        <w:t>Vorteile</w:t>
      </w:r>
      <w:r>
        <w:rPr>
          <w:spacing w:val="-13"/>
        </w:rPr>
        <w:t> </w:t>
      </w:r>
      <w:r>
        <w:rPr/>
        <w:t>wie</w:t>
      </w:r>
      <w:r>
        <w:rPr>
          <w:spacing w:val="-12"/>
        </w:rPr>
        <w:t> </w:t>
      </w:r>
      <w:r>
        <w:rPr/>
        <w:t>Nichtbrennbarkeit,</w:t>
      </w:r>
      <w:r>
        <w:rPr>
          <w:spacing w:val="-12"/>
        </w:rPr>
        <w:t> </w:t>
      </w:r>
      <w:r>
        <w:rPr/>
        <w:t>Sturmsicherheit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46" w:footer="0" w:top="1700" w:bottom="280" w:left="1280" w:right="1280"/>
          <w:pgNumType w:start="1"/>
        </w:sectPr>
      </w:pPr>
    </w:p>
    <w:p>
      <w:pPr>
        <w:pStyle w:val="BodyText"/>
        <w:spacing w:line="273" w:lineRule="auto" w:before="53"/>
        <w:ind w:left="136"/>
      </w:pPr>
      <w:r>
        <w:rPr/>
        <w:t>oder</w:t>
      </w:r>
      <w:r>
        <w:rPr>
          <w:spacing w:val="55"/>
        </w:rPr>
        <w:t> </w:t>
      </w:r>
      <w:r>
        <w:rPr/>
        <w:t>Seewasserbeständigkeit,</w:t>
      </w:r>
      <w:r>
        <w:rPr>
          <w:spacing w:val="54"/>
        </w:rPr>
        <w:t> </w:t>
      </w:r>
      <w:r>
        <w:rPr/>
        <w:t>die</w:t>
      </w:r>
      <w:r>
        <w:rPr>
          <w:spacing w:val="54"/>
        </w:rPr>
        <w:t> </w:t>
      </w:r>
      <w:r>
        <w:rPr/>
        <w:t>vor</w:t>
      </w:r>
      <w:r>
        <w:rPr>
          <w:spacing w:val="54"/>
        </w:rPr>
        <w:t> </w:t>
      </w:r>
      <w:r>
        <w:rPr/>
        <w:t>allem</w:t>
      </w:r>
      <w:r>
        <w:rPr>
          <w:spacing w:val="54"/>
        </w:rPr>
        <w:t> </w:t>
      </w:r>
      <w:r>
        <w:rPr/>
        <w:t>in</w:t>
      </w:r>
      <w:r>
        <w:rPr>
          <w:spacing w:val="55"/>
        </w:rPr>
        <w:t> </w:t>
      </w:r>
      <w:r>
        <w:rPr/>
        <w:t>Küstenregionen</w:t>
      </w:r>
      <w:r>
        <w:rPr>
          <w:spacing w:val="55"/>
        </w:rPr>
        <w:t> </w:t>
      </w:r>
      <w:r>
        <w:rPr/>
        <w:t>wie</w:t>
      </w:r>
      <w:r>
        <w:rPr>
          <w:spacing w:val="54"/>
        </w:rPr>
        <w:t> </w:t>
      </w:r>
      <w:r>
        <w:rPr/>
        <w:t>Norddeutschland</w:t>
      </w:r>
      <w:r>
        <w:rPr>
          <w:spacing w:val="54"/>
        </w:rPr>
        <w:t> </w:t>
      </w:r>
      <w:r>
        <w:rPr/>
        <w:t>sehr</w:t>
      </w:r>
      <w:r>
        <w:rPr>
          <w:spacing w:val="-62"/>
        </w:rPr>
        <w:t> </w:t>
      </w:r>
      <w:r>
        <w:rPr/>
        <w:t>gefragt</w:t>
      </w:r>
      <w:r>
        <w:rPr>
          <w:spacing w:val="-2"/>
        </w:rPr>
        <w:t> </w:t>
      </w:r>
      <w:r>
        <w:rPr/>
        <w:t>sind.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36"/>
      </w:pPr>
      <w:r>
        <w:rPr/>
        <w:t>Material:</w:t>
      </w:r>
    </w:p>
    <w:p>
      <w:pPr>
        <w:pStyle w:val="BodyText"/>
        <w:spacing w:line="273" w:lineRule="auto" w:before="39"/>
        <w:ind w:left="136" w:right="6079"/>
      </w:pPr>
      <w:r>
        <w:rPr/>
        <w:t>Wandraute 44 × 44 in Zinkgrau</w:t>
      </w:r>
      <w:r>
        <w:rPr>
          <w:spacing w:val="-63"/>
        </w:rPr>
        <w:t> </w:t>
      </w:r>
      <w:r>
        <w:rPr/>
        <w:t>Prefalz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Prefaweiß</w:t>
      </w:r>
    </w:p>
    <w:p>
      <w:pPr>
        <w:pStyle w:val="BodyText"/>
        <w:spacing w:before="205"/>
        <w:ind w:left="136"/>
      </w:pPr>
      <w:r>
        <w:rPr/>
        <w:t>Architektur:</w:t>
      </w:r>
    </w:p>
    <w:p>
      <w:pPr>
        <w:pStyle w:val="BodyText"/>
        <w:spacing w:before="38"/>
        <w:ind w:left="136"/>
      </w:pPr>
      <w:r>
        <w:rPr/>
        <w:t>Frenzel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Frenzel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</w:pPr>
      <w:r>
        <w:rPr/>
        <w:t>Verarbeiter:</w:t>
      </w:r>
    </w:p>
    <w:p>
      <w:pPr>
        <w:pStyle w:val="BodyText"/>
        <w:spacing w:before="39"/>
        <w:ind w:left="136"/>
      </w:pPr>
      <w:r>
        <w:rPr/>
        <w:t>D.H.W.</w:t>
      </w:r>
      <w:r>
        <w:rPr>
          <w:spacing w:val="-2"/>
        </w:rPr>
        <w:t> </w:t>
      </w:r>
      <w:r>
        <w:rPr/>
        <w:t>Schultz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Sohn</w:t>
      </w:r>
      <w:r>
        <w:rPr>
          <w:spacing w:val="-3"/>
        </w:rPr>
        <w:t> </w:t>
      </w:r>
      <w:r>
        <w:rPr/>
        <w:t>GmbH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12" w:lineRule="auto"/>
        <w:ind w:left="135" w:right="134"/>
        <w:jc w:val="both"/>
      </w:pPr>
      <w:r>
        <w:rPr/>
        <w:t>Prefa im Überblick: Die Prefa Aluminiumprodukte GmbH ist europaweit seit über 70 Jahren</w:t>
      </w:r>
      <w:r>
        <w:rPr>
          <w:spacing w:val="1"/>
        </w:rPr>
        <w:t> </w:t>
      </w:r>
      <w:r>
        <w:rPr/>
        <w:t>mit der Entwicklung, Produktion und Vermarktung von Dach- und Fassadensystemen aus</w:t>
      </w:r>
      <w:r>
        <w:rPr>
          <w:spacing w:val="1"/>
        </w:rPr>
        <w:t> </w:t>
      </w:r>
      <w:r>
        <w:rPr/>
        <w:t>Aluminium erfolgreich. Insgesamt beschäftigt die Prefa Gruppe rund 500 Mitarbeiter. Die</w:t>
      </w:r>
      <w:r>
        <w:rPr>
          <w:spacing w:val="1"/>
        </w:rPr>
        <w:t> </w:t>
      </w:r>
      <w:r>
        <w:rPr/>
        <w:t>Produktion der über 5.000 hochwertigen Produkte erfolgt ausschließlich in Österreich und</w:t>
      </w:r>
      <w:r>
        <w:rPr>
          <w:spacing w:val="1"/>
        </w:rPr>
        <w:t> </w:t>
      </w:r>
      <w:r>
        <w:rPr/>
        <w:t>Deutschland.</w:t>
      </w:r>
      <w:r>
        <w:rPr>
          <w:spacing w:val="-11"/>
        </w:rPr>
        <w:t> </w:t>
      </w:r>
      <w:r>
        <w:rPr/>
        <w:t>Prefa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Teil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Unternehmensgruppe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/>
        <w:t>Industriellen</w:t>
      </w:r>
      <w:r>
        <w:rPr>
          <w:spacing w:val="-9"/>
        </w:rPr>
        <w:t> </w:t>
      </w:r>
      <w:r>
        <w:rPr/>
        <w:t>Dr.</w:t>
      </w:r>
      <w:r>
        <w:rPr>
          <w:spacing w:val="-4"/>
        </w:rPr>
        <w:t> </w:t>
      </w:r>
      <w:r>
        <w:rPr/>
        <w:t>Cornelius</w:t>
      </w:r>
      <w:r>
        <w:rPr>
          <w:spacing w:val="-9"/>
        </w:rPr>
        <w:t> </w:t>
      </w:r>
      <w:r>
        <w:rPr/>
        <w:t>Grupp,</w:t>
      </w:r>
      <w:r>
        <w:rPr>
          <w:spacing w:val="-11"/>
        </w:rPr>
        <w:t> </w:t>
      </w:r>
      <w:r>
        <w:rPr/>
        <w:t>die</w:t>
      </w:r>
      <w:r>
        <w:rPr>
          <w:spacing w:val="-63"/>
        </w:rPr>
        <w:t> </w:t>
      </w:r>
      <w:r>
        <w:rPr/>
        <w:t>weltweit</w:t>
      </w:r>
      <w:r>
        <w:rPr>
          <w:spacing w:val="-2"/>
        </w:rPr>
        <w:t> </w:t>
      </w:r>
      <w:r>
        <w:rPr/>
        <w:t>über</w:t>
      </w:r>
      <w:r>
        <w:rPr>
          <w:spacing w:val="-2"/>
        </w:rPr>
        <w:t> </w:t>
      </w:r>
      <w:r>
        <w:rPr/>
        <w:t>8.000</w:t>
      </w:r>
      <w:r>
        <w:rPr>
          <w:spacing w:val="-1"/>
        </w:rPr>
        <w:t> </w:t>
      </w:r>
      <w:r>
        <w:rPr/>
        <w:t>Mitarbeiter</w:t>
      </w:r>
      <w:r>
        <w:rPr>
          <w:spacing w:val="-2"/>
        </w:rPr>
        <w:t> </w:t>
      </w:r>
      <w:r>
        <w:rPr/>
        <w:t>in über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Produktionsstandorten</w:t>
      </w:r>
      <w:r>
        <w:rPr>
          <w:spacing w:val="-1"/>
        </w:rPr>
        <w:t> </w:t>
      </w:r>
      <w:r>
        <w:rPr/>
        <w:t>beschäftigt.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35" w:right="0" w:firstLine="0"/>
        <w:jc w:val="both"/>
        <w:rPr>
          <w:sz w:val="16"/>
        </w:rPr>
      </w:pPr>
      <w:r>
        <w:rPr>
          <w:sz w:val="16"/>
        </w:rPr>
        <w:t>Fotocredit: PREFA</w:t>
      </w:r>
      <w:r>
        <w:rPr>
          <w:spacing w:val="-3"/>
          <w:sz w:val="16"/>
        </w:rPr>
        <w:t> </w:t>
      </w:r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Croce</w:t>
      </w:r>
      <w:r>
        <w:rPr>
          <w:spacing w:val="-4"/>
          <w:sz w:val="16"/>
        </w:rPr>
        <w:t> </w:t>
      </w:r>
      <w:r>
        <w:rPr>
          <w:sz w:val="16"/>
        </w:rPr>
        <w:t>&amp;</w:t>
      </w:r>
      <w:r>
        <w:rPr>
          <w:spacing w:val="-1"/>
          <w:sz w:val="16"/>
        </w:rPr>
        <w:t> </w:t>
      </w:r>
      <w:r>
        <w:rPr>
          <w:sz w:val="16"/>
        </w:rPr>
        <w:t>Wir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122"/>
        <w:ind w:left="135" w:right="5246"/>
      </w:pPr>
      <w:r>
        <w:rPr>
          <w:u w:val="single"/>
        </w:rPr>
        <w:t>Presseinformationen</w:t>
      </w:r>
      <w:r>
        <w:rPr>
          <w:spacing w:val="16"/>
          <w:u w:val="single"/>
        </w:rPr>
        <w:t> </w:t>
      </w:r>
      <w:r>
        <w:rPr>
          <w:u w:val="single"/>
        </w:rPr>
        <w:t>Deutschland:</w:t>
      </w:r>
      <w:r>
        <w:rPr>
          <w:spacing w:val="-63"/>
        </w:rPr>
        <w:t> </w:t>
      </w:r>
      <w:r>
        <w:rPr/>
        <w:t>Alexandra</w:t>
      </w:r>
      <w:r>
        <w:rPr>
          <w:spacing w:val="-2"/>
        </w:rPr>
        <w:t> </w:t>
      </w:r>
      <w:r>
        <w:rPr/>
        <w:t>Bendel-Doell</w:t>
      </w:r>
    </w:p>
    <w:p>
      <w:pPr>
        <w:pStyle w:val="BodyText"/>
        <w:spacing w:line="253" w:lineRule="exact"/>
        <w:ind w:left="135"/>
        <w:jc w:val="both"/>
      </w:pPr>
      <w:r>
        <w:rPr/>
        <w:t>Leitung</w:t>
      </w:r>
      <w:r>
        <w:rPr>
          <w:spacing w:val="-2"/>
        </w:rPr>
        <w:t> </w:t>
      </w:r>
      <w:r>
        <w:rPr/>
        <w:t>Marketing</w:t>
      </w:r>
    </w:p>
    <w:p>
      <w:pPr>
        <w:pStyle w:val="BodyText"/>
        <w:spacing w:line="276" w:lineRule="auto" w:before="38"/>
        <w:ind w:left="135" w:right="5246"/>
      </w:pPr>
      <w:r>
        <w:rPr/>
        <w:t>PREFA GmbH Alu-Dächer und -Fassaden</w:t>
      </w:r>
      <w:r>
        <w:rPr>
          <w:spacing w:val="-63"/>
        </w:rPr>
        <w:t> </w:t>
      </w:r>
      <w:r>
        <w:rPr/>
        <w:t>Aluminiumstraße 2, D-98634 Wasungen</w:t>
      </w:r>
      <w:r>
        <w:rPr>
          <w:spacing w:val="1"/>
        </w:rPr>
        <w:t> </w:t>
      </w:r>
      <w:r>
        <w:rPr/>
        <w:t>T:</w:t>
      </w:r>
      <w:r>
        <w:rPr>
          <w:spacing w:val="-2"/>
        </w:rPr>
        <w:t> </w:t>
      </w:r>
      <w:r>
        <w:rPr/>
        <w:t>+49 36941</w:t>
      </w:r>
      <w:r>
        <w:rPr>
          <w:spacing w:val="-2"/>
        </w:rPr>
        <w:t> </w:t>
      </w:r>
      <w:r>
        <w:rPr/>
        <w:t>785 10</w:t>
      </w:r>
    </w:p>
    <w:p>
      <w:pPr>
        <w:pStyle w:val="BodyText"/>
        <w:spacing w:line="276" w:lineRule="auto" w:before="1"/>
        <w:ind w:left="135" w:right="5572"/>
      </w:pPr>
      <w:r>
        <w:rPr/>
        <w:t>E: </w:t>
      </w:r>
      <w:hyperlink r:id="rId6">
        <w:r>
          <w:rPr/>
          <w:t>alexandra.bendel-doell@prefa.com</w:t>
        </w:r>
      </w:hyperlink>
      <w:r>
        <w:rPr>
          <w:spacing w:val="-63"/>
        </w:rPr>
        <w:t> </w:t>
      </w:r>
      <w:r>
        <w:rPr>
          <w:color w:val="CC0000"/>
          <w:u w:val="single" w:color="CC0000"/>
        </w:rPr>
        <w:t>https://</w:t>
      </w:r>
      <w:hyperlink r:id="rId7">
        <w:r>
          <w:rPr>
            <w:color w:val="CC0000"/>
            <w:u w:val="single" w:color="CC0000"/>
          </w:rPr>
          <w:t>www.prefa.de/</w:t>
        </w:r>
      </w:hyperlink>
    </w:p>
    <w:sectPr>
      <w:pgSz w:w="11910" w:h="16840"/>
      <w:pgMar w:header="746" w:footer="0" w:top="17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Slimbach LT CE Book">
    <w:altName w:val="ITC Slimbach LT CE Book"/>
    <w:charset w:val="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976">
          <wp:simplePos x="0" y="0"/>
          <wp:positionH relativeFrom="page">
            <wp:posOffset>942440</wp:posOffset>
          </wp:positionH>
          <wp:positionV relativeFrom="page">
            <wp:posOffset>473881</wp:posOffset>
          </wp:positionV>
          <wp:extent cx="2915056" cy="6166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5056" cy="616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TC Slimbach LT CE Book" w:hAnsi="ITC Slimbach LT CE Book" w:eastAsia="ITC Slimbach LT CE Book" w:cs="ITC Slimbach LT CE Book"/>
    </w:rPr>
  </w:style>
  <w:style w:styleId="BodyText" w:type="paragraph">
    <w:name w:val="Body Text"/>
    <w:basedOn w:val="Normal"/>
    <w:uiPriority w:val="1"/>
    <w:qFormat/>
    <w:pPr/>
    <w:rPr>
      <w:rFonts w:ascii="ITC Slimbach LT CE Book" w:hAnsi="ITC Slimbach LT CE Book" w:eastAsia="ITC Slimbach LT CE Book" w:cs="ITC Slimbach LT CE Book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135"/>
      <w:jc w:val="both"/>
    </w:pPr>
    <w:rPr>
      <w:rFonts w:ascii="ITC Slimbach LT CE Book" w:hAnsi="ITC Slimbach LT CE Book" w:eastAsia="ITC Slimbach LT CE Book" w:cs="ITC Slimbach LT CE Book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lexandra.bendel-doell@prefa.com" TargetMode="External"/><Relationship Id="rId7" Type="http://schemas.openxmlformats.org/officeDocument/2006/relationships/hyperlink" Target="http://www.prefa.d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dcterms:created xsi:type="dcterms:W3CDTF">2021-12-08T14:23:31Z</dcterms:created>
  <dcterms:modified xsi:type="dcterms:W3CDTF">2021-12-08T14:23:31Z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2021-12-08T00:00:00Z</vt:filetime>
  </property>
</Properties>
</file>